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77777777" w:rsidR="00FA7162" w:rsidRDefault="00FA7162" w:rsidP="00FA7162">
      <w:pPr>
        <w:pStyle w:val="Standard"/>
        <w:shd w:val="clear" w:color="auto" w:fill="9999FF"/>
        <w:jc w:val="center"/>
      </w:pPr>
      <w:r>
        <w:rPr>
          <w:rFonts w:ascii="Arial" w:hAnsi="Arial" w:cs="Arial"/>
        </w:rPr>
        <w:t>Minutes of the Meeting of Overton Parish Council held by electronic means on Monday</w:t>
      </w:r>
    </w:p>
    <w:p w14:paraId="4128FB60" w14:textId="76F1B569" w:rsidR="00FA7162" w:rsidRDefault="003B7143" w:rsidP="00FA7162">
      <w:pPr>
        <w:pStyle w:val="Standard"/>
        <w:shd w:val="clear" w:color="auto" w:fill="9999FF"/>
        <w:jc w:val="center"/>
      </w:pPr>
      <w:r>
        <w:rPr>
          <w:rFonts w:ascii="Arial" w:hAnsi="Arial" w:cs="Arial"/>
        </w:rPr>
        <w:t>14</w:t>
      </w:r>
      <w:r w:rsidRPr="003B7143">
        <w:rPr>
          <w:rFonts w:ascii="Arial" w:hAnsi="Arial" w:cs="Arial"/>
          <w:vertAlign w:val="superscript"/>
        </w:rPr>
        <w:t>th</w:t>
      </w:r>
      <w:r>
        <w:rPr>
          <w:rFonts w:ascii="Arial" w:hAnsi="Arial" w:cs="Arial"/>
        </w:rPr>
        <w:t xml:space="preserve"> December</w:t>
      </w:r>
      <w:r w:rsidR="00744B3B">
        <w:rPr>
          <w:rFonts w:ascii="Arial" w:hAnsi="Arial" w:cs="Arial"/>
        </w:rPr>
        <w:t xml:space="preserve"> </w:t>
      </w:r>
      <w:r w:rsidR="00FA7162">
        <w:rPr>
          <w:rFonts w:ascii="Arial" w:hAnsi="Arial" w:cs="Arial"/>
        </w:rPr>
        <w:t>2020 at 7.00pm</w:t>
      </w:r>
    </w:p>
    <w:p w14:paraId="5C407A40" w14:textId="77777777" w:rsidR="00FA7162" w:rsidRDefault="00FA7162" w:rsidP="00FA7162">
      <w:pPr>
        <w:pStyle w:val="Standard"/>
        <w:jc w:val="both"/>
        <w:rPr>
          <w:rFonts w:ascii="Arial" w:hAnsi="Arial" w:cs="Arial"/>
        </w:rPr>
      </w:pPr>
    </w:p>
    <w:p w14:paraId="309EC410" w14:textId="665230F3" w:rsidR="00FA7162" w:rsidRDefault="00FA7162" w:rsidP="00FA7162">
      <w:pPr>
        <w:pStyle w:val="Standard"/>
        <w:jc w:val="both"/>
      </w:pPr>
      <w:r>
        <w:rPr>
          <w:rFonts w:ascii="Arial" w:hAnsi="Arial" w:cs="Arial"/>
          <w:b/>
          <w:bCs/>
        </w:rPr>
        <w:t>Parish Councillors Present:</w:t>
      </w:r>
      <w:r>
        <w:rPr>
          <w:rFonts w:ascii="Arial" w:hAnsi="Arial" w:cs="Arial"/>
        </w:rPr>
        <w:tab/>
      </w:r>
      <w:r w:rsidR="00217CF5">
        <w:rPr>
          <w:rFonts w:ascii="Arial" w:hAnsi="Arial" w:cs="Arial"/>
        </w:rPr>
        <w:t>J Higginson</w:t>
      </w:r>
      <w:r>
        <w:rPr>
          <w:rFonts w:ascii="Arial" w:hAnsi="Arial" w:cs="Arial"/>
        </w:rPr>
        <w:tab/>
        <w:t xml:space="preserve"> (Chair)</w:t>
      </w:r>
    </w:p>
    <w:p w14:paraId="25D42D8F" w14:textId="320C6A95" w:rsidR="00217CF5" w:rsidRDefault="00FA7162" w:rsidP="00FA7162">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17CF5">
        <w:rPr>
          <w:rFonts w:ascii="Arial" w:hAnsi="Arial" w:cs="Arial"/>
        </w:rPr>
        <w:t xml:space="preserve">S </w:t>
      </w:r>
      <w:proofErr w:type="spellStart"/>
      <w:r w:rsidR="00217CF5">
        <w:rPr>
          <w:rFonts w:ascii="Arial" w:hAnsi="Arial" w:cs="Arial"/>
        </w:rPr>
        <w:t>Ayrey</w:t>
      </w:r>
      <w:proofErr w:type="spellEnd"/>
    </w:p>
    <w:p w14:paraId="21619466" w14:textId="28EFEEE1" w:rsidR="00217CF5" w:rsidRDefault="00217CF5" w:rsidP="00FA7162">
      <w:pPr>
        <w:pStyle w:val="Standard"/>
        <w:jc w:val="both"/>
        <w:rPr>
          <w:rFonts w:ascii="Arial" w:hAnsi="Arial" w:cs="Arial"/>
        </w:rPr>
      </w:pPr>
      <w:r>
        <w:rPr>
          <w:rFonts w:ascii="Arial" w:hAnsi="Arial" w:cs="Arial"/>
        </w:rPr>
        <w:t xml:space="preserve">                                                      S </w:t>
      </w:r>
      <w:proofErr w:type="spellStart"/>
      <w:r>
        <w:rPr>
          <w:rFonts w:ascii="Arial" w:hAnsi="Arial" w:cs="Arial"/>
        </w:rPr>
        <w:t>Bargh</w:t>
      </w:r>
      <w:proofErr w:type="spellEnd"/>
    </w:p>
    <w:p w14:paraId="6764BD78" w14:textId="77777777" w:rsidR="00217CF5" w:rsidRDefault="00217CF5" w:rsidP="00FA7162">
      <w:pPr>
        <w:pStyle w:val="Standard"/>
        <w:jc w:val="both"/>
        <w:rPr>
          <w:rFonts w:ascii="Arial" w:hAnsi="Arial" w:cs="Arial"/>
        </w:rPr>
      </w:pPr>
      <w:r>
        <w:rPr>
          <w:rFonts w:ascii="Arial" w:hAnsi="Arial" w:cs="Arial"/>
        </w:rPr>
        <w:t xml:space="preserve">                                                      J Dean</w:t>
      </w:r>
    </w:p>
    <w:p w14:paraId="58D78780" w14:textId="6018CA0E" w:rsidR="00FA7162" w:rsidRDefault="00217CF5" w:rsidP="00FA7162">
      <w:pPr>
        <w:pStyle w:val="Standard"/>
        <w:jc w:val="both"/>
        <w:rPr>
          <w:rFonts w:ascii="Arial" w:hAnsi="Arial" w:cs="Arial"/>
        </w:rPr>
      </w:pPr>
      <w:r>
        <w:rPr>
          <w:rFonts w:ascii="Arial" w:hAnsi="Arial" w:cs="Arial"/>
        </w:rPr>
        <w:t xml:space="preserve">                                                      D Edmondson</w:t>
      </w:r>
      <w:r w:rsidR="00FA7162">
        <w:rPr>
          <w:rFonts w:ascii="Arial" w:hAnsi="Arial" w:cs="Arial"/>
        </w:rPr>
        <w:tab/>
        <w:t xml:space="preserve"> </w:t>
      </w:r>
    </w:p>
    <w:p w14:paraId="5F760F4B" w14:textId="77777777" w:rsidR="00FA7162" w:rsidRDefault="00FA7162" w:rsidP="00FA7162">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F358943" w14:textId="77777777" w:rsidR="00FA7162" w:rsidRDefault="00FA7162" w:rsidP="00FA7162">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p>
    <w:p w14:paraId="53DFA116" w14:textId="018F4C29" w:rsidR="00FA7162" w:rsidRDefault="00FA7162" w:rsidP="00FA7162">
      <w:pPr>
        <w:pStyle w:val="Standard"/>
        <w:ind w:left="2160" w:hanging="2160"/>
        <w:jc w:val="both"/>
        <w:rPr>
          <w:rFonts w:ascii="Arial" w:hAnsi="Arial" w:cs="Arial"/>
        </w:rPr>
      </w:pPr>
      <w:r>
        <w:rPr>
          <w:rFonts w:ascii="Arial" w:hAnsi="Arial" w:cs="Arial"/>
          <w:b/>
          <w:bCs/>
        </w:rPr>
        <w:t xml:space="preserve">Also Present: </w:t>
      </w:r>
      <w:r w:rsidR="00217CF5">
        <w:rPr>
          <w:rFonts w:ascii="Arial" w:hAnsi="Arial" w:cs="Arial"/>
          <w:b/>
          <w:bCs/>
        </w:rPr>
        <w:t xml:space="preserve"> </w:t>
      </w:r>
      <w:r w:rsidR="00217CF5" w:rsidRPr="00217CF5">
        <w:rPr>
          <w:rFonts w:ascii="Arial" w:hAnsi="Arial" w:cs="Arial"/>
        </w:rPr>
        <w:t>D Clarke (Clerk)</w:t>
      </w:r>
    </w:p>
    <w:p w14:paraId="4533A95A" w14:textId="77777777" w:rsidR="00FA7162" w:rsidRDefault="00FA7162" w:rsidP="00FA7162">
      <w:pPr>
        <w:pStyle w:val="Standard"/>
        <w:jc w:val="both"/>
        <w:rPr>
          <w:rFonts w:ascii="Arial" w:hAnsi="Arial" w:cs="Arial"/>
        </w:rPr>
      </w:pPr>
    </w:p>
    <w:p w14:paraId="69F4ABCC" w14:textId="17627D57" w:rsidR="00FA7162" w:rsidRDefault="00FA7162" w:rsidP="00FA7162">
      <w:pPr>
        <w:pStyle w:val="Standard"/>
        <w:jc w:val="both"/>
        <w:rPr>
          <w:rFonts w:ascii="Arial" w:hAnsi="Arial" w:cs="Arial"/>
        </w:rPr>
      </w:pPr>
      <w:r>
        <w:rPr>
          <w:rFonts w:ascii="Arial" w:hAnsi="Arial" w:cs="Arial"/>
          <w:b/>
          <w:bCs/>
        </w:rPr>
        <w:t>Apologies:</w:t>
      </w:r>
      <w:r>
        <w:rPr>
          <w:rFonts w:ascii="Arial" w:hAnsi="Arial" w:cs="Arial"/>
        </w:rPr>
        <w:tab/>
      </w:r>
      <w:r w:rsidR="00217CF5">
        <w:rPr>
          <w:rFonts w:ascii="Arial" w:hAnsi="Arial" w:cs="Arial"/>
        </w:rPr>
        <w:t>P Fleming</w:t>
      </w:r>
    </w:p>
    <w:p w14:paraId="386F434E" w14:textId="53026D01" w:rsidR="00217CF5" w:rsidRDefault="00217CF5" w:rsidP="00FA7162">
      <w:pPr>
        <w:pStyle w:val="Standard"/>
        <w:jc w:val="both"/>
        <w:rPr>
          <w:rFonts w:ascii="Arial" w:hAnsi="Arial" w:cs="Arial"/>
        </w:rPr>
      </w:pPr>
      <w:r>
        <w:rPr>
          <w:rFonts w:ascii="Arial" w:hAnsi="Arial" w:cs="Arial"/>
        </w:rPr>
        <w:t xml:space="preserve">                      G Webber</w:t>
      </w:r>
    </w:p>
    <w:p w14:paraId="6A6FA399" w14:textId="77777777" w:rsidR="00FA7162" w:rsidRDefault="00FA7162" w:rsidP="00FA7162">
      <w:pPr>
        <w:pStyle w:val="Standard"/>
        <w:jc w:val="both"/>
        <w:rPr>
          <w:rFonts w:ascii="Arial" w:hAnsi="Arial" w:cs="Arial"/>
        </w:rPr>
      </w:pPr>
    </w:p>
    <w:p w14:paraId="57E41366" w14:textId="77777777" w:rsidR="00FA7162" w:rsidRDefault="00FA7162" w:rsidP="00FA7162">
      <w:pPr>
        <w:ind w:left="2160"/>
        <w:rPr>
          <w:rFonts w:ascii="Arial" w:hAnsi="Arial" w:cs="Arial"/>
        </w:rPr>
      </w:pPr>
      <w:r>
        <w:rPr>
          <w:rFonts w:ascii="Arial" w:hAnsi="Arial" w:cs="Arial"/>
        </w:rPr>
        <w:t xml:space="preserve">The Chairman, Mr Higginson, welcomed those in attendance and opened the meeting at 7.00 pm.  </w:t>
      </w:r>
    </w:p>
    <w:tbl>
      <w:tblPr>
        <w:tblStyle w:val="TableGrid"/>
        <w:tblW w:w="0" w:type="auto"/>
        <w:tblLook w:val="04A0" w:firstRow="1" w:lastRow="0" w:firstColumn="1" w:lastColumn="0" w:noHBand="0" w:noVBand="1"/>
      </w:tblPr>
      <w:tblGrid>
        <w:gridCol w:w="1129"/>
        <w:gridCol w:w="6804"/>
        <w:gridCol w:w="1083"/>
      </w:tblGrid>
      <w:tr w:rsidR="001B2233" w14:paraId="7E5F276C" w14:textId="77777777" w:rsidTr="001B2233">
        <w:tc>
          <w:tcPr>
            <w:tcW w:w="1129" w:type="dxa"/>
          </w:tcPr>
          <w:p w14:paraId="5728734E" w14:textId="51502609" w:rsidR="001B2233" w:rsidRPr="00217CF5" w:rsidRDefault="001B2233">
            <w:pPr>
              <w:rPr>
                <w:rFonts w:ascii="Arial" w:hAnsi="Arial" w:cs="Arial"/>
                <w:b/>
                <w:bCs/>
              </w:rPr>
            </w:pPr>
            <w:r w:rsidRPr="00217CF5">
              <w:rPr>
                <w:rFonts w:ascii="Arial" w:hAnsi="Arial" w:cs="Arial"/>
                <w:b/>
                <w:bCs/>
              </w:rPr>
              <w:t>Item No.</w:t>
            </w:r>
          </w:p>
        </w:tc>
        <w:tc>
          <w:tcPr>
            <w:tcW w:w="6804" w:type="dxa"/>
          </w:tcPr>
          <w:p w14:paraId="45DC55D2" w14:textId="77777777" w:rsidR="001B2233" w:rsidRDefault="001B2233"/>
        </w:tc>
        <w:tc>
          <w:tcPr>
            <w:tcW w:w="1083" w:type="dxa"/>
          </w:tcPr>
          <w:p w14:paraId="30D53501" w14:textId="5B131210" w:rsidR="001B2233" w:rsidRPr="00217CF5" w:rsidRDefault="001B2233">
            <w:pPr>
              <w:rPr>
                <w:rFonts w:ascii="Arial" w:hAnsi="Arial" w:cs="Arial"/>
                <w:b/>
                <w:bCs/>
              </w:rPr>
            </w:pPr>
            <w:r w:rsidRPr="00217CF5">
              <w:rPr>
                <w:rFonts w:ascii="Arial" w:hAnsi="Arial" w:cs="Arial"/>
                <w:b/>
                <w:bCs/>
              </w:rPr>
              <w:t>Action</w:t>
            </w:r>
          </w:p>
        </w:tc>
      </w:tr>
      <w:tr w:rsidR="001B2233" w14:paraId="343FE300" w14:textId="77777777" w:rsidTr="001B2233">
        <w:tc>
          <w:tcPr>
            <w:tcW w:w="1129" w:type="dxa"/>
          </w:tcPr>
          <w:p w14:paraId="2378660D" w14:textId="6D846872" w:rsidR="00D7772A" w:rsidRPr="00217CF5" w:rsidRDefault="00D7772A">
            <w:pPr>
              <w:rPr>
                <w:rFonts w:ascii="Arial" w:hAnsi="Arial" w:cs="Arial"/>
                <w:b/>
                <w:bCs/>
              </w:rPr>
            </w:pPr>
            <w:r w:rsidRPr="00217CF5">
              <w:rPr>
                <w:rFonts w:ascii="Arial" w:hAnsi="Arial" w:cs="Arial"/>
                <w:b/>
                <w:bCs/>
              </w:rPr>
              <w:t>20-281</w:t>
            </w:r>
          </w:p>
        </w:tc>
        <w:tc>
          <w:tcPr>
            <w:tcW w:w="6804" w:type="dxa"/>
          </w:tcPr>
          <w:p w14:paraId="28702314" w14:textId="77777777" w:rsidR="001B2233" w:rsidRPr="00217CF5" w:rsidRDefault="00D7772A">
            <w:pPr>
              <w:rPr>
                <w:rFonts w:ascii="Arial" w:hAnsi="Arial" w:cs="Arial"/>
                <w:b/>
                <w:bCs/>
              </w:rPr>
            </w:pPr>
            <w:r w:rsidRPr="00217CF5">
              <w:rPr>
                <w:rFonts w:ascii="Arial" w:hAnsi="Arial" w:cs="Arial"/>
                <w:b/>
                <w:bCs/>
              </w:rPr>
              <w:t>Declarations of interest</w:t>
            </w:r>
          </w:p>
          <w:p w14:paraId="5CEFD876" w14:textId="716B03D0" w:rsidR="00217CF5" w:rsidRPr="00D7772A" w:rsidRDefault="00217CF5">
            <w:pPr>
              <w:rPr>
                <w:rFonts w:ascii="Arial" w:hAnsi="Arial" w:cs="Arial"/>
              </w:rPr>
            </w:pPr>
            <w:r>
              <w:rPr>
                <w:rFonts w:ascii="Arial" w:hAnsi="Arial" w:cs="Arial"/>
              </w:rPr>
              <w:t>There were no declarations of interest.</w:t>
            </w:r>
          </w:p>
        </w:tc>
        <w:tc>
          <w:tcPr>
            <w:tcW w:w="1083" w:type="dxa"/>
          </w:tcPr>
          <w:p w14:paraId="78501B9A" w14:textId="77777777" w:rsidR="001B2233" w:rsidRPr="00D7772A" w:rsidRDefault="001B2233">
            <w:pPr>
              <w:rPr>
                <w:rFonts w:ascii="Arial" w:hAnsi="Arial" w:cs="Arial"/>
              </w:rPr>
            </w:pPr>
          </w:p>
        </w:tc>
      </w:tr>
      <w:tr w:rsidR="001B2233" w14:paraId="7AABAC2F" w14:textId="77777777" w:rsidTr="001B2233">
        <w:tc>
          <w:tcPr>
            <w:tcW w:w="1129" w:type="dxa"/>
          </w:tcPr>
          <w:p w14:paraId="11F43AD0" w14:textId="3F3FF64B" w:rsidR="001B2233" w:rsidRPr="00246F1A" w:rsidRDefault="00246F1A">
            <w:pPr>
              <w:rPr>
                <w:rFonts w:ascii="Arial" w:hAnsi="Arial" w:cs="Arial"/>
                <w:b/>
                <w:bCs/>
              </w:rPr>
            </w:pPr>
            <w:r w:rsidRPr="00246F1A">
              <w:rPr>
                <w:rFonts w:ascii="Arial" w:hAnsi="Arial" w:cs="Arial"/>
                <w:b/>
                <w:bCs/>
              </w:rPr>
              <w:t>20-282</w:t>
            </w:r>
          </w:p>
        </w:tc>
        <w:tc>
          <w:tcPr>
            <w:tcW w:w="6804" w:type="dxa"/>
          </w:tcPr>
          <w:p w14:paraId="3CD20503" w14:textId="77777777" w:rsidR="001B2233" w:rsidRPr="00246F1A" w:rsidRDefault="00246F1A">
            <w:pPr>
              <w:rPr>
                <w:rFonts w:ascii="Arial" w:hAnsi="Arial" w:cs="Arial"/>
                <w:b/>
                <w:bCs/>
              </w:rPr>
            </w:pPr>
            <w:r w:rsidRPr="00246F1A">
              <w:rPr>
                <w:rFonts w:ascii="Arial" w:hAnsi="Arial" w:cs="Arial"/>
                <w:b/>
                <w:bCs/>
              </w:rPr>
              <w:t>Dispensations</w:t>
            </w:r>
          </w:p>
          <w:p w14:paraId="6180FFCC" w14:textId="05D4ED7A" w:rsidR="00246F1A" w:rsidRPr="00D7772A" w:rsidRDefault="00246F1A">
            <w:pPr>
              <w:rPr>
                <w:rFonts w:ascii="Arial" w:hAnsi="Arial" w:cs="Arial"/>
              </w:rPr>
            </w:pPr>
            <w:r>
              <w:rPr>
                <w:rFonts w:ascii="Arial" w:hAnsi="Arial" w:cs="Arial"/>
              </w:rPr>
              <w:t>There were no requests for dispensation.</w:t>
            </w:r>
          </w:p>
        </w:tc>
        <w:tc>
          <w:tcPr>
            <w:tcW w:w="1083" w:type="dxa"/>
          </w:tcPr>
          <w:p w14:paraId="2CE224D4" w14:textId="77777777" w:rsidR="001B2233" w:rsidRPr="00D7772A" w:rsidRDefault="001B2233">
            <w:pPr>
              <w:rPr>
                <w:rFonts w:ascii="Arial" w:hAnsi="Arial" w:cs="Arial"/>
              </w:rPr>
            </w:pPr>
          </w:p>
        </w:tc>
      </w:tr>
      <w:tr w:rsidR="001B2233" w14:paraId="4CB2FA8A" w14:textId="77777777" w:rsidTr="001B2233">
        <w:tc>
          <w:tcPr>
            <w:tcW w:w="1129" w:type="dxa"/>
          </w:tcPr>
          <w:p w14:paraId="26F978BE" w14:textId="36E30C56" w:rsidR="001B2233" w:rsidRPr="00CE4282" w:rsidRDefault="00246F1A">
            <w:pPr>
              <w:rPr>
                <w:rFonts w:ascii="Arial" w:hAnsi="Arial" w:cs="Arial"/>
                <w:b/>
                <w:bCs/>
              </w:rPr>
            </w:pPr>
            <w:r w:rsidRPr="00CE4282">
              <w:rPr>
                <w:rFonts w:ascii="Arial" w:hAnsi="Arial" w:cs="Arial"/>
                <w:b/>
                <w:bCs/>
              </w:rPr>
              <w:t>20-283</w:t>
            </w:r>
          </w:p>
        </w:tc>
        <w:tc>
          <w:tcPr>
            <w:tcW w:w="6804" w:type="dxa"/>
          </w:tcPr>
          <w:p w14:paraId="05117650" w14:textId="77777777" w:rsidR="001B2233" w:rsidRPr="00CE4282" w:rsidRDefault="00246F1A">
            <w:pPr>
              <w:rPr>
                <w:rFonts w:ascii="Arial" w:hAnsi="Arial" w:cs="Arial"/>
                <w:b/>
                <w:bCs/>
              </w:rPr>
            </w:pPr>
            <w:r w:rsidRPr="00CE4282">
              <w:rPr>
                <w:rFonts w:ascii="Arial" w:hAnsi="Arial" w:cs="Arial"/>
                <w:b/>
                <w:bCs/>
              </w:rPr>
              <w:t xml:space="preserve">Minutes </w:t>
            </w:r>
            <w:r w:rsidR="00CE4282" w:rsidRPr="00CE4282">
              <w:rPr>
                <w:rFonts w:ascii="Arial" w:hAnsi="Arial" w:cs="Arial"/>
                <w:b/>
                <w:bCs/>
              </w:rPr>
              <w:t>of the previous meeting</w:t>
            </w:r>
          </w:p>
          <w:p w14:paraId="4B99D9A1" w14:textId="2838BBF2" w:rsidR="00CE4282" w:rsidRPr="00D7772A" w:rsidRDefault="00CE4282">
            <w:pPr>
              <w:rPr>
                <w:rFonts w:ascii="Arial" w:hAnsi="Arial" w:cs="Arial"/>
              </w:rPr>
            </w:pPr>
            <w:r>
              <w:rPr>
                <w:rFonts w:ascii="Arial" w:hAnsi="Arial" w:cs="Arial"/>
              </w:rPr>
              <w:t>The minutes of the meeting of the Parish Council on Monday 9</w:t>
            </w:r>
            <w:r w:rsidRPr="00CE4282">
              <w:rPr>
                <w:rFonts w:ascii="Arial" w:hAnsi="Arial" w:cs="Arial"/>
                <w:vertAlign w:val="superscript"/>
              </w:rPr>
              <w:t>th</w:t>
            </w:r>
            <w:r>
              <w:rPr>
                <w:rFonts w:ascii="Arial" w:hAnsi="Arial" w:cs="Arial"/>
              </w:rPr>
              <w:t xml:space="preserve"> November 2020 were received, approved as a true record </w:t>
            </w:r>
            <w:r w:rsidR="00FB55E2">
              <w:rPr>
                <w:rFonts w:ascii="Arial" w:hAnsi="Arial" w:cs="Arial"/>
              </w:rPr>
              <w:t>for signature</w:t>
            </w:r>
            <w:r>
              <w:rPr>
                <w:rFonts w:ascii="Arial" w:hAnsi="Arial" w:cs="Arial"/>
              </w:rPr>
              <w:t xml:space="preserve"> by the Chairman.</w:t>
            </w:r>
          </w:p>
        </w:tc>
        <w:tc>
          <w:tcPr>
            <w:tcW w:w="1083" w:type="dxa"/>
          </w:tcPr>
          <w:p w14:paraId="7B4AA13B" w14:textId="77777777" w:rsidR="00CF0DB8" w:rsidRDefault="00CF0DB8">
            <w:pPr>
              <w:rPr>
                <w:rFonts w:ascii="Arial" w:hAnsi="Arial" w:cs="Arial"/>
              </w:rPr>
            </w:pPr>
          </w:p>
          <w:p w14:paraId="683ECFB3" w14:textId="28846CB2" w:rsidR="001B2233" w:rsidRPr="00CF0DB8" w:rsidRDefault="00CF0DB8">
            <w:pPr>
              <w:rPr>
                <w:rFonts w:ascii="Arial" w:hAnsi="Arial" w:cs="Arial"/>
                <w:b/>
                <w:bCs/>
              </w:rPr>
            </w:pPr>
            <w:r w:rsidRPr="00CF0DB8">
              <w:rPr>
                <w:rFonts w:ascii="Arial" w:hAnsi="Arial" w:cs="Arial"/>
                <w:b/>
                <w:bCs/>
              </w:rPr>
              <w:t>Clerk</w:t>
            </w:r>
          </w:p>
        </w:tc>
      </w:tr>
      <w:tr w:rsidR="001B2233" w14:paraId="28DAE44E" w14:textId="77777777" w:rsidTr="001B2233">
        <w:tc>
          <w:tcPr>
            <w:tcW w:w="1129" w:type="dxa"/>
          </w:tcPr>
          <w:p w14:paraId="09426B49" w14:textId="43AA87FF" w:rsidR="001B2233" w:rsidRPr="00CE4282" w:rsidRDefault="00CE4282">
            <w:pPr>
              <w:rPr>
                <w:rFonts w:ascii="Arial" w:hAnsi="Arial" w:cs="Arial"/>
                <w:b/>
                <w:bCs/>
              </w:rPr>
            </w:pPr>
            <w:r w:rsidRPr="00CE4282">
              <w:rPr>
                <w:rFonts w:ascii="Arial" w:hAnsi="Arial" w:cs="Arial"/>
                <w:b/>
                <w:bCs/>
              </w:rPr>
              <w:t>20-284</w:t>
            </w:r>
          </w:p>
        </w:tc>
        <w:tc>
          <w:tcPr>
            <w:tcW w:w="6804" w:type="dxa"/>
          </w:tcPr>
          <w:p w14:paraId="1B5EE440" w14:textId="77777777" w:rsidR="001B2233" w:rsidRPr="00CE4282" w:rsidRDefault="00CE4282">
            <w:pPr>
              <w:rPr>
                <w:rFonts w:ascii="Arial" w:hAnsi="Arial" w:cs="Arial"/>
                <w:b/>
                <w:bCs/>
              </w:rPr>
            </w:pPr>
            <w:r w:rsidRPr="00CE4282">
              <w:rPr>
                <w:rFonts w:ascii="Arial" w:hAnsi="Arial" w:cs="Arial"/>
                <w:b/>
                <w:bCs/>
              </w:rPr>
              <w:t>Matters arising from the minutes</w:t>
            </w:r>
          </w:p>
          <w:p w14:paraId="541A7941" w14:textId="5DC642B5" w:rsidR="00CE4282" w:rsidRPr="00CE4282" w:rsidRDefault="00CE4282">
            <w:pPr>
              <w:rPr>
                <w:rFonts w:ascii="Arial" w:hAnsi="Arial" w:cs="Arial"/>
                <w:b/>
                <w:bCs/>
              </w:rPr>
            </w:pPr>
            <w:r>
              <w:rPr>
                <w:rFonts w:ascii="Arial" w:hAnsi="Arial" w:cs="Arial"/>
              </w:rPr>
              <w:t>There were no matters arising.</w:t>
            </w:r>
          </w:p>
        </w:tc>
        <w:tc>
          <w:tcPr>
            <w:tcW w:w="1083" w:type="dxa"/>
          </w:tcPr>
          <w:p w14:paraId="16AA9320" w14:textId="77777777" w:rsidR="001B2233" w:rsidRPr="00D7772A" w:rsidRDefault="001B2233">
            <w:pPr>
              <w:rPr>
                <w:rFonts w:ascii="Arial" w:hAnsi="Arial" w:cs="Arial"/>
              </w:rPr>
            </w:pPr>
          </w:p>
        </w:tc>
      </w:tr>
      <w:tr w:rsidR="001B2233" w14:paraId="2ECD4EF1" w14:textId="77777777" w:rsidTr="001B2233">
        <w:tc>
          <w:tcPr>
            <w:tcW w:w="1129" w:type="dxa"/>
          </w:tcPr>
          <w:p w14:paraId="70754838" w14:textId="2C2417B6" w:rsidR="001B2233" w:rsidRPr="009759EF" w:rsidRDefault="009759EF">
            <w:pPr>
              <w:rPr>
                <w:rFonts w:ascii="Arial" w:hAnsi="Arial" w:cs="Arial"/>
                <w:b/>
                <w:bCs/>
              </w:rPr>
            </w:pPr>
            <w:r w:rsidRPr="009759EF">
              <w:rPr>
                <w:rFonts w:ascii="Arial" w:hAnsi="Arial" w:cs="Arial"/>
                <w:b/>
                <w:bCs/>
              </w:rPr>
              <w:t>20-285</w:t>
            </w:r>
          </w:p>
        </w:tc>
        <w:tc>
          <w:tcPr>
            <w:tcW w:w="6804" w:type="dxa"/>
          </w:tcPr>
          <w:p w14:paraId="1D97B00E" w14:textId="77777777" w:rsidR="001B2233" w:rsidRPr="009759EF" w:rsidRDefault="009759EF">
            <w:pPr>
              <w:rPr>
                <w:rFonts w:ascii="Arial" w:hAnsi="Arial" w:cs="Arial"/>
                <w:b/>
                <w:bCs/>
              </w:rPr>
            </w:pPr>
            <w:r w:rsidRPr="009759EF">
              <w:rPr>
                <w:rFonts w:ascii="Arial" w:hAnsi="Arial" w:cs="Arial"/>
                <w:b/>
                <w:bCs/>
              </w:rPr>
              <w:t>Coronavirus – Contingency Planning</w:t>
            </w:r>
          </w:p>
          <w:p w14:paraId="5E607BE9" w14:textId="268058C3" w:rsidR="009759EF" w:rsidRPr="00D7772A" w:rsidRDefault="009759EF">
            <w:pPr>
              <w:rPr>
                <w:rFonts w:ascii="Arial" w:hAnsi="Arial" w:cs="Arial"/>
              </w:rPr>
            </w:pPr>
            <w:r>
              <w:rPr>
                <w:rFonts w:ascii="Arial" w:hAnsi="Arial" w:cs="Arial"/>
              </w:rPr>
              <w:t>No changes.</w:t>
            </w:r>
          </w:p>
        </w:tc>
        <w:tc>
          <w:tcPr>
            <w:tcW w:w="1083" w:type="dxa"/>
          </w:tcPr>
          <w:p w14:paraId="367E8551" w14:textId="77777777" w:rsidR="001B2233" w:rsidRPr="00D7772A" w:rsidRDefault="001B2233">
            <w:pPr>
              <w:rPr>
                <w:rFonts w:ascii="Arial" w:hAnsi="Arial" w:cs="Arial"/>
              </w:rPr>
            </w:pPr>
          </w:p>
        </w:tc>
      </w:tr>
      <w:tr w:rsidR="001B2233" w14:paraId="76962288" w14:textId="77777777" w:rsidTr="001B2233">
        <w:tc>
          <w:tcPr>
            <w:tcW w:w="1129" w:type="dxa"/>
          </w:tcPr>
          <w:p w14:paraId="155A3737" w14:textId="2155531D" w:rsidR="001B2233" w:rsidRPr="009759EF" w:rsidRDefault="009759EF">
            <w:pPr>
              <w:rPr>
                <w:rFonts w:ascii="Arial" w:hAnsi="Arial" w:cs="Arial"/>
                <w:b/>
                <w:bCs/>
              </w:rPr>
            </w:pPr>
            <w:r w:rsidRPr="009759EF">
              <w:rPr>
                <w:rFonts w:ascii="Arial" w:hAnsi="Arial" w:cs="Arial"/>
                <w:b/>
                <w:bCs/>
              </w:rPr>
              <w:t xml:space="preserve">20-286 </w:t>
            </w:r>
          </w:p>
        </w:tc>
        <w:tc>
          <w:tcPr>
            <w:tcW w:w="6804" w:type="dxa"/>
          </w:tcPr>
          <w:p w14:paraId="5403D21B" w14:textId="77777777" w:rsidR="001B2233" w:rsidRPr="009759EF" w:rsidRDefault="009759EF">
            <w:pPr>
              <w:rPr>
                <w:rFonts w:ascii="Arial" w:hAnsi="Arial" w:cs="Arial"/>
                <w:b/>
                <w:bCs/>
              </w:rPr>
            </w:pPr>
            <w:r w:rsidRPr="009759EF">
              <w:rPr>
                <w:rFonts w:ascii="Arial" w:hAnsi="Arial" w:cs="Arial"/>
                <w:b/>
                <w:bCs/>
              </w:rPr>
              <w:t>New Clerk</w:t>
            </w:r>
          </w:p>
          <w:p w14:paraId="4104ED48" w14:textId="4F8D6930" w:rsidR="009759EF" w:rsidRPr="00D7772A" w:rsidRDefault="009759EF">
            <w:pPr>
              <w:rPr>
                <w:rFonts w:ascii="Arial" w:hAnsi="Arial" w:cs="Arial"/>
              </w:rPr>
            </w:pPr>
            <w:r>
              <w:rPr>
                <w:rFonts w:ascii="Arial" w:hAnsi="Arial" w:cs="Arial"/>
              </w:rPr>
              <w:t>A possible candidate had expressed an interest and will be invited to submit a formal application.</w:t>
            </w:r>
          </w:p>
        </w:tc>
        <w:tc>
          <w:tcPr>
            <w:tcW w:w="1083" w:type="dxa"/>
          </w:tcPr>
          <w:p w14:paraId="1A645C96" w14:textId="77777777" w:rsidR="00CF0DB8" w:rsidRDefault="00CF0DB8">
            <w:pPr>
              <w:rPr>
                <w:rFonts w:ascii="Arial" w:hAnsi="Arial" w:cs="Arial"/>
              </w:rPr>
            </w:pPr>
          </w:p>
          <w:p w14:paraId="750FB4C0" w14:textId="47762488" w:rsidR="001B2233" w:rsidRPr="00CF0DB8" w:rsidRDefault="00CF0DB8">
            <w:pPr>
              <w:rPr>
                <w:rFonts w:ascii="Arial" w:hAnsi="Arial" w:cs="Arial"/>
                <w:b/>
                <w:bCs/>
              </w:rPr>
            </w:pPr>
            <w:r w:rsidRPr="00CF0DB8">
              <w:rPr>
                <w:rFonts w:ascii="Arial" w:hAnsi="Arial" w:cs="Arial"/>
                <w:b/>
                <w:bCs/>
              </w:rPr>
              <w:t>Clerk</w:t>
            </w:r>
          </w:p>
        </w:tc>
      </w:tr>
      <w:tr w:rsidR="001B2233" w14:paraId="5263BB22" w14:textId="77777777" w:rsidTr="001B2233">
        <w:tc>
          <w:tcPr>
            <w:tcW w:w="1129" w:type="dxa"/>
          </w:tcPr>
          <w:p w14:paraId="78B7B41D" w14:textId="0969CDE1" w:rsidR="001B2233" w:rsidRPr="004366BA" w:rsidRDefault="009759EF">
            <w:pPr>
              <w:rPr>
                <w:rFonts w:ascii="Arial" w:hAnsi="Arial" w:cs="Arial"/>
                <w:b/>
                <w:bCs/>
              </w:rPr>
            </w:pPr>
            <w:r w:rsidRPr="004366BA">
              <w:rPr>
                <w:rFonts w:ascii="Arial" w:hAnsi="Arial" w:cs="Arial"/>
                <w:b/>
                <w:bCs/>
              </w:rPr>
              <w:t>20-287</w:t>
            </w:r>
          </w:p>
        </w:tc>
        <w:tc>
          <w:tcPr>
            <w:tcW w:w="6804" w:type="dxa"/>
          </w:tcPr>
          <w:p w14:paraId="18B45A00" w14:textId="07B338F2" w:rsidR="001B2233" w:rsidRPr="004366BA" w:rsidRDefault="009759EF">
            <w:pPr>
              <w:rPr>
                <w:rFonts w:ascii="Arial" w:hAnsi="Arial" w:cs="Arial"/>
                <w:b/>
                <w:bCs/>
              </w:rPr>
            </w:pPr>
            <w:r w:rsidRPr="004366BA">
              <w:rPr>
                <w:rFonts w:ascii="Arial" w:hAnsi="Arial" w:cs="Arial"/>
                <w:b/>
                <w:bCs/>
              </w:rPr>
              <w:t>Bank Mandate – Review</w:t>
            </w:r>
          </w:p>
          <w:p w14:paraId="3A85AE5A" w14:textId="07DA06A7" w:rsidR="009759EF" w:rsidRPr="00D7772A" w:rsidRDefault="009759EF">
            <w:pPr>
              <w:rPr>
                <w:rFonts w:ascii="Arial" w:hAnsi="Arial" w:cs="Arial"/>
              </w:rPr>
            </w:pPr>
            <w:r>
              <w:rPr>
                <w:rFonts w:ascii="Arial" w:hAnsi="Arial" w:cs="Arial"/>
              </w:rPr>
              <w:t>The online procedure for altering the mandate had not been successful</w:t>
            </w:r>
            <w:r w:rsidR="004366BA">
              <w:rPr>
                <w:rFonts w:ascii="Arial" w:hAnsi="Arial" w:cs="Arial"/>
              </w:rPr>
              <w:t>. A further attempt will be necessary.</w:t>
            </w:r>
          </w:p>
        </w:tc>
        <w:tc>
          <w:tcPr>
            <w:tcW w:w="1083" w:type="dxa"/>
          </w:tcPr>
          <w:p w14:paraId="487C8B0F" w14:textId="77777777" w:rsidR="00CF0DB8" w:rsidRDefault="00CF0DB8">
            <w:pPr>
              <w:rPr>
                <w:rFonts w:ascii="Arial" w:hAnsi="Arial" w:cs="Arial"/>
              </w:rPr>
            </w:pPr>
            <w:r>
              <w:rPr>
                <w:rFonts w:ascii="Arial" w:hAnsi="Arial" w:cs="Arial"/>
              </w:rPr>
              <w:t xml:space="preserve"> </w:t>
            </w:r>
          </w:p>
          <w:p w14:paraId="357E893D" w14:textId="60055AE2" w:rsidR="001B2233" w:rsidRPr="00CF0DB8" w:rsidRDefault="00CF0DB8">
            <w:pPr>
              <w:rPr>
                <w:rFonts w:ascii="Arial" w:hAnsi="Arial" w:cs="Arial"/>
                <w:b/>
                <w:bCs/>
              </w:rPr>
            </w:pPr>
            <w:r w:rsidRPr="00CF0DB8">
              <w:rPr>
                <w:rFonts w:ascii="Arial" w:hAnsi="Arial" w:cs="Arial"/>
                <w:b/>
                <w:bCs/>
              </w:rPr>
              <w:t>Clerk</w:t>
            </w:r>
          </w:p>
        </w:tc>
      </w:tr>
      <w:tr w:rsidR="001B2233" w14:paraId="2F432C08" w14:textId="77777777" w:rsidTr="001B2233">
        <w:tc>
          <w:tcPr>
            <w:tcW w:w="1129" w:type="dxa"/>
          </w:tcPr>
          <w:p w14:paraId="570ED640" w14:textId="416A28E8" w:rsidR="001B2233" w:rsidRPr="00816DA7" w:rsidRDefault="004366BA">
            <w:pPr>
              <w:rPr>
                <w:rFonts w:ascii="Arial" w:hAnsi="Arial" w:cs="Arial"/>
                <w:b/>
                <w:bCs/>
              </w:rPr>
            </w:pPr>
            <w:r w:rsidRPr="00816DA7">
              <w:rPr>
                <w:rFonts w:ascii="Arial" w:hAnsi="Arial" w:cs="Arial"/>
                <w:b/>
                <w:bCs/>
              </w:rPr>
              <w:t>20-288</w:t>
            </w:r>
          </w:p>
        </w:tc>
        <w:tc>
          <w:tcPr>
            <w:tcW w:w="6804" w:type="dxa"/>
          </w:tcPr>
          <w:p w14:paraId="4DBBFA8A" w14:textId="26307810" w:rsidR="001B2233" w:rsidRDefault="004366BA">
            <w:pPr>
              <w:rPr>
                <w:rFonts w:ascii="Arial" w:hAnsi="Arial" w:cs="Arial"/>
                <w:b/>
                <w:bCs/>
              </w:rPr>
            </w:pPr>
            <w:r w:rsidRPr="00816DA7">
              <w:rPr>
                <w:rFonts w:ascii="Arial" w:hAnsi="Arial" w:cs="Arial"/>
                <w:b/>
                <w:bCs/>
              </w:rPr>
              <w:t>Precept 2021</w:t>
            </w:r>
          </w:p>
          <w:p w14:paraId="2C7AB51C" w14:textId="77777777" w:rsidR="00E8531E" w:rsidRPr="00816DA7" w:rsidRDefault="00E8531E">
            <w:pPr>
              <w:rPr>
                <w:rFonts w:ascii="Arial" w:hAnsi="Arial" w:cs="Arial"/>
                <w:b/>
                <w:bCs/>
              </w:rPr>
            </w:pPr>
          </w:p>
          <w:p w14:paraId="5DCE758C" w14:textId="53D54B71" w:rsidR="004366BA" w:rsidRDefault="004366BA">
            <w:pPr>
              <w:rPr>
                <w:rFonts w:ascii="Arial" w:hAnsi="Arial" w:cs="Arial"/>
              </w:rPr>
            </w:pPr>
            <w:r>
              <w:rPr>
                <w:rFonts w:ascii="Arial" w:hAnsi="Arial" w:cs="Arial"/>
              </w:rPr>
              <w:t xml:space="preserve">The precept demand form had been received from Lancaster </w:t>
            </w:r>
            <w:r w:rsidR="00FB55E2">
              <w:rPr>
                <w:rFonts w:ascii="Arial" w:hAnsi="Arial" w:cs="Arial"/>
              </w:rPr>
              <w:t>C</w:t>
            </w:r>
            <w:r>
              <w:rPr>
                <w:rFonts w:ascii="Arial" w:hAnsi="Arial" w:cs="Arial"/>
              </w:rPr>
              <w:t xml:space="preserve">ity </w:t>
            </w:r>
            <w:r w:rsidR="00FB55E2">
              <w:rPr>
                <w:rFonts w:ascii="Arial" w:hAnsi="Arial" w:cs="Arial"/>
              </w:rPr>
              <w:t>C</w:t>
            </w:r>
            <w:r>
              <w:rPr>
                <w:rFonts w:ascii="Arial" w:hAnsi="Arial" w:cs="Arial"/>
              </w:rPr>
              <w:t>ouncil</w:t>
            </w:r>
            <w:r w:rsidR="001C46A5">
              <w:rPr>
                <w:rFonts w:ascii="Arial" w:hAnsi="Arial" w:cs="Arial"/>
              </w:rPr>
              <w:t>.</w:t>
            </w:r>
          </w:p>
          <w:p w14:paraId="3739CE46" w14:textId="7DCF707D" w:rsidR="001C46A5" w:rsidRDefault="001C46A5">
            <w:pPr>
              <w:rPr>
                <w:rFonts w:ascii="Arial" w:hAnsi="Arial" w:cs="Arial"/>
              </w:rPr>
            </w:pPr>
            <w:r>
              <w:rPr>
                <w:rFonts w:ascii="Arial" w:hAnsi="Arial" w:cs="Arial"/>
              </w:rPr>
              <w:t xml:space="preserve">The Parish Council </w:t>
            </w:r>
            <w:r w:rsidR="00816DA7">
              <w:rPr>
                <w:rFonts w:ascii="Arial" w:hAnsi="Arial" w:cs="Arial"/>
              </w:rPr>
              <w:t>considered a review of the budget for 2021-22.</w:t>
            </w:r>
          </w:p>
          <w:p w14:paraId="1A1B58F5" w14:textId="77777777" w:rsidR="00E8531E" w:rsidRDefault="00E8531E">
            <w:pPr>
              <w:rPr>
                <w:rFonts w:ascii="Arial" w:hAnsi="Arial" w:cs="Arial"/>
              </w:rPr>
            </w:pPr>
          </w:p>
          <w:p w14:paraId="6F3E395A" w14:textId="1144BCD1" w:rsidR="00816DA7" w:rsidRPr="00D7772A" w:rsidRDefault="00816DA7">
            <w:pPr>
              <w:rPr>
                <w:rFonts w:ascii="Arial" w:hAnsi="Arial" w:cs="Arial"/>
              </w:rPr>
            </w:pPr>
            <w:r w:rsidRPr="00816DA7">
              <w:rPr>
                <w:rFonts w:ascii="Arial" w:hAnsi="Arial" w:cs="Arial"/>
                <w:b/>
                <w:bCs/>
              </w:rPr>
              <w:t>Resolved:</w:t>
            </w:r>
            <w:r>
              <w:rPr>
                <w:rFonts w:ascii="Arial" w:hAnsi="Arial" w:cs="Arial"/>
              </w:rPr>
              <w:t xml:space="preserve"> The precept</w:t>
            </w:r>
            <w:r w:rsidR="00FB55E2">
              <w:rPr>
                <w:rFonts w:ascii="Arial" w:hAnsi="Arial" w:cs="Arial"/>
              </w:rPr>
              <w:t xml:space="preserve"> for 2021</w:t>
            </w:r>
            <w:r>
              <w:rPr>
                <w:rFonts w:ascii="Arial" w:hAnsi="Arial" w:cs="Arial"/>
              </w:rPr>
              <w:t xml:space="preserve"> is confirmed at £10,429. </w:t>
            </w:r>
            <w:r w:rsidR="00FB55E2">
              <w:rPr>
                <w:rFonts w:ascii="Arial" w:hAnsi="Arial" w:cs="Arial"/>
              </w:rPr>
              <w:t xml:space="preserve"> </w:t>
            </w:r>
            <w:r>
              <w:rPr>
                <w:rFonts w:ascii="Arial" w:hAnsi="Arial" w:cs="Arial"/>
              </w:rPr>
              <w:t>The revised budget for 2021-22</w:t>
            </w:r>
            <w:r w:rsidR="00FB55E2">
              <w:rPr>
                <w:rFonts w:ascii="Arial" w:hAnsi="Arial" w:cs="Arial"/>
              </w:rPr>
              <w:t xml:space="preserve"> </w:t>
            </w:r>
            <w:r>
              <w:rPr>
                <w:rFonts w:ascii="Arial" w:hAnsi="Arial" w:cs="Arial"/>
              </w:rPr>
              <w:t>is approved.</w:t>
            </w:r>
          </w:p>
        </w:tc>
        <w:tc>
          <w:tcPr>
            <w:tcW w:w="1083" w:type="dxa"/>
          </w:tcPr>
          <w:p w14:paraId="6207A48E" w14:textId="77777777" w:rsidR="00CF0DB8" w:rsidRDefault="00CF0DB8">
            <w:pPr>
              <w:rPr>
                <w:rFonts w:ascii="Arial" w:hAnsi="Arial" w:cs="Arial"/>
              </w:rPr>
            </w:pPr>
          </w:p>
          <w:p w14:paraId="0176D183" w14:textId="77777777" w:rsidR="00CF0DB8" w:rsidRDefault="00CF0DB8">
            <w:pPr>
              <w:rPr>
                <w:rFonts w:ascii="Arial" w:hAnsi="Arial" w:cs="Arial"/>
              </w:rPr>
            </w:pPr>
          </w:p>
          <w:p w14:paraId="412B254F" w14:textId="5A40C29C" w:rsidR="001B2233" w:rsidRPr="00CF0DB8" w:rsidRDefault="00CF0DB8">
            <w:pPr>
              <w:rPr>
                <w:rFonts w:ascii="Arial" w:hAnsi="Arial" w:cs="Arial"/>
                <w:b/>
                <w:bCs/>
              </w:rPr>
            </w:pPr>
            <w:r w:rsidRPr="00CF0DB8">
              <w:rPr>
                <w:rFonts w:ascii="Arial" w:hAnsi="Arial" w:cs="Arial"/>
                <w:b/>
                <w:bCs/>
              </w:rPr>
              <w:t>Clerk</w:t>
            </w:r>
          </w:p>
        </w:tc>
      </w:tr>
      <w:tr w:rsidR="001B2233" w14:paraId="3ED6FE06" w14:textId="77777777" w:rsidTr="001B2233">
        <w:tc>
          <w:tcPr>
            <w:tcW w:w="1129" w:type="dxa"/>
          </w:tcPr>
          <w:p w14:paraId="3EFCEAB3" w14:textId="6E1134F3" w:rsidR="001B2233" w:rsidRPr="00FB55E2" w:rsidRDefault="00FB55E2">
            <w:pPr>
              <w:rPr>
                <w:rFonts w:ascii="Arial" w:hAnsi="Arial" w:cs="Arial"/>
                <w:b/>
                <w:bCs/>
              </w:rPr>
            </w:pPr>
            <w:r w:rsidRPr="00FB55E2">
              <w:rPr>
                <w:rFonts w:ascii="Arial" w:hAnsi="Arial" w:cs="Arial"/>
                <w:b/>
                <w:bCs/>
              </w:rPr>
              <w:t>20-289</w:t>
            </w:r>
          </w:p>
        </w:tc>
        <w:tc>
          <w:tcPr>
            <w:tcW w:w="6804" w:type="dxa"/>
          </w:tcPr>
          <w:p w14:paraId="068C74FE" w14:textId="65C855D2" w:rsidR="001B2233" w:rsidRPr="00FB55E2" w:rsidRDefault="00FB55E2">
            <w:pPr>
              <w:rPr>
                <w:rFonts w:ascii="Arial" w:hAnsi="Arial" w:cs="Arial"/>
                <w:b/>
                <w:bCs/>
              </w:rPr>
            </w:pPr>
            <w:r w:rsidRPr="00FB55E2">
              <w:rPr>
                <w:rFonts w:ascii="Arial" w:hAnsi="Arial" w:cs="Arial"/>
                <w:b/>
                <w:bCs/>
              </w:rPr>
              <w:t>Defibrillators – Update</w:t>
            </w:r>
          </w:p>
          <w:p w14:paraId="07C4ACEC" w14:textId="42EAAA73" w:rsidR="00FB55E2" w:rsidRPr="00D7772A" w:rsidRDefault="00FB55E2">
            <w:pPr>
              <w:rPr>
                <w:rFonts w:ascii="Arial" w:hAnsi="Arial" w:cs="Arial"/>
              </w:rPr>
            </w:pPr>
            <w:r>
              <w:rPr>
                <w:rFonts w:ascii="Arial" w:hAnsi="Arial" w:cs="Arial"/>
              </w:rPr>
              <w:t>No further progress: review at next PC meeting.</w:t>
            </w:r>
          </w:p>
        </w:tc>
        <w:tc>
          <w:tcPr>
            <w:tcW w:w="1083" w:type="dxa"/>
          </w:tcPr>
          <w:p w14:paraId="1F2A8FAF" w14:textId="77777777" w:rsidR="001B2233" w:rsidRPr="00D7772A" w:rsidRDefault="001B2233">
            <w:pPr>
              <w:rPr>
                <w:rFonts w:ascii="Arial" w:hAnsi="Arial" w:cs="Arial"/>
              </w:rPr>
            </w:pPr>
          </w:p>
        </w:tc>
      </w:tr>
      <w:tr w:rsidR="001B2233" w14:paraId="7D56F7E8" w14:textId="77777777" w:rsidTr="001B2233">
        <w:tc>
          <w:tcPr>
            <w:tcW w:w="1129" w:type="dxa"/>
          </w:tcPr>
          <w:p w14:paraId="58DBF0AA" w14:textId="6D752C6A" w:rsidR="001B2233" w:rsidRPr="00F21CBD" w:rsidRDefault="00FB55E2">
            <w:pPr>
              <w:rPr>
                <w:rFonts w:ascii="Arial" w:hAnsi="Arial" w:cs="Arial"/>
                <w:b/>
                <w:bCs/>
              </w:rPr>
            </w:pPr>
            <w:r w:rsidRPr="00F21CBD">
              <w:rPr>
                <w:rFonts w:ascii="Arial" w:hAnsi="Arial" w:cs="Arial"/>
                <w:b/>
                <w:bCs/>
              </w:rPr>
              <w:t>20-290</w:t>
            </w:r>
          </w:p>
        </w:tc>
        <w:tc>
          <w:tcPr>
            <w:tcW w:w="6804" w:type="dxa"/>
          </w:tcPr>
          <w:p w14:paraId="0ABC0C9C" w14:textId="77777777" w:rsidR="001B2233" w:rsidRPr="00F21CBD" w:rsidRDefault="00FB55E2">
            <w:pPr>
              <w:rPr>
                <w:rFonts w:ascii="Arial" w:hAnsi="Arial" w:cs="Arial"/>
                <w:b/>
                <w:bCs/>
              </w:rPr>
            </w:pPr>
            <w:r w:rsidRPr="00F21CBD">
              <w:rPr>
                <w:rFonts w:ascii="Arial" w:hAnsi="Arial" w:cs="Arial"/>
                <w:b/>
                <w:bCs/>
              </w:rPr>
              <w:t>Green Team</w:t>
            </w:r>
          </w:p>
          <w:p w14:paraId="1ABE2923" w14:textId="672D0A72" w:rsidR="00FB55E2" w:rsidRDefault="00FB55E2">
            <w:pPr>
              <w:rPr>
                <w:rFonts w:ascii="Arial" w:hAnsi="Arial" w:cs="Arial"/>
              </w:rPr>
            </w:pPr>
            <w:r>
              <w:rPr>
                <w:rFonts w:ascii="Arial" w:hAnsi="Arial" w:cs="Arial"/>
              </w:rPr>
              <w:t>Request by Ken Webber to be included in the PC’s team of volunteers as a litter picker.</w:t>
            </w:r>
          </w:p>
          <w:p w14:paraId="6B3C3E72" w14:textId="77777777" w:rsidR="00FB55E2" w:rsidRDefault="00FB55E2">
            <w:pPr>
              <w:rPr>
                <w:rFonts w:ascii="Arial" w:hAnsi="Arial" w:cs="Arial"/>
              </w:rPr>
            </w:pPr>
            <w:r>
              <w:rPr>
                <w:rFonts w:ascii="Arial" w:hAnsi="Arial" w:cs="Arial"/>
              </w:rPr>
              <w:t>The PC was advised that two invoices from Hartley Hire</w:t>
            </w:r>
            <w:r w:rsidR="00C9162F">
              <w:rPr>
                <w:rFonts w:ascii="Arial" w:hAnsi="Arial" w:cs="Arial"/>
              </w:rPr>
              <w:t xml:space="preserve"> for hire of mini-diggers during the summer had gone astray and payment was long overdue Hartley Hire will issue copies.</w:t>
            </w:r>
          </w:p>
          <w:p w14:paraId="775A99B8" w14:textId="77777777" w:rsidR="00C9162F" w:rsidRDefault="00C9162F">
            <w:pPr>
              <w:rPr>
                <w:rFonts w:ascii="Arial" w:hAnsi="Arial" w:cs="Arial"/>
              </w:rPr>
            </w:pPr>
            <w:r>
              <w:rPr>
                <w:rFonts w:ascii="Arial" w:hAnsi="Arial" w:cs="Arial"/>
              </w:rPr>
              <w:t>A gritting trailer currently used by Heysham Harbour was likely to become redundant when a new one is delivered. The PC may have an opportunity to acquire the old one.</w:t>
            </w:r>
          </w:p>
          <w:p w14:paraId="4C7B3606" w14:textId="5FB26AA2" w:rsidR="00C9162F" w:rsidRDefault="00C9162F">
            <w:pPr>
              <w:rPr>
                <w:rFonts w:ascii="Arial" w:hAnsi="Arial" w:cs="Arial"/>
              </w:rPr>
            </w:pPr>
            <w:r>
              <w:rPr>
                <w:rFonts w:ascii="Arial" w:hAnsi="Arial" w:cs="Arial"/>
              </w:rPr>
              <w:t xml:space="preserve">A new picnic table for </w:t>
            </w:r>
            <w:proofErr w:type="spellStart"/>
            <w:r>
              <w:rPr>
                <w:rFonts w:ascii="Arial" w:hAnsi="Arial" w:cs="Arial"/>
              </w:rPr>
              <w:t>Trailholme</w:t>
            </w:r>
            <w:proofErr w:type="spellEnd"/>
            <w:r>
              <w:rPr>
                <w:rFonts w:ascii="Arial" w:hAnsi="Arial" w:cs="Arial"/>
              </w:rPr>
              <w:t xml:space="preserve"> Road picnic area has been ordered from Glasdon UK Ltd for delivery in March 2021.</w:t>
            </w:r>
          </w:p>
          <w:p w14:paraId="16CF3478" w14:textId="60CAD5B2" w:rsidR="00FF4E41" w:rsidRDefault="00FF4E41">
            <w:pPr>
              <w:rPr>
                <w:rFonts w:ascii="Arial" w:hAnsi="Arial" w:cs="Arial"/>
              </w:rPr>
            </w:pPr>
            <w:r>
              <w:rPr>
                <w:rFonts w:ascii="Arial" w:hAnsi="Arial" w:cs="Arial"/>
              </w:rPr>
              <w:t>It was noted that DE had set up a Christmas Nativity Display on Blue Pots incurring expenditure of £60.49 including VAT on materials.</w:t>
            </w:r>
          </w:p>
          <w:p w14:paraId="00058568" w14:textId="77777777" w:rsidR="00C9162F" w:rsidRDefault="00C9162F">
            <w:pPr>
              <w:rPr>
                <w:rFonts w:ascii="Arial" w:hAnsi="Arial" w:cs="Arial"/>
              </w:rPr>
            </w:pPr>
            <w:r w:rsidRPr="00F21CBD">
              <w:rPr>
                <w:rFonts w:ascii="Arial" w:hAnsi="Arial" w:cs="Arial"/>
                <w:b/>
                <w:bCs/>
              </w:rPr>
              <w:t>Resolved:</w:t>
            </w:r>
            <w:r>
              <w:rPr>
                <w:rFonts w:ascii="Arial" w:hAnsi="Arial" w:cs="Arial"/>
              </w:rPr>
              <w:t xml:space="preserve"> Ken Webber to be added to the PC’s team of volunteers.</w:t>
            </w:r>
          </w:p>
          <w:p w14:paraId="0101849B" w14:textId="77777777" w:rsidR="00F21CBD" w:rsidRDefault="00F21CBD">
            <w:pPr>
              <w:rPr>
                <w:rFonts w:ascii="Arial" w:hAnsi="Arial" w:cs="Arial"/>
              </w:rPr>
            </w:pPr>
            <w:r>
              <w:rPr>
                <w:rFonts w:ascii="Arial" w:hAnsi="Arial" w:cs="Arial"/>
              </w:rPr>
              <w:t>Purchase of Heysham Harbour’s gritter trailer to be investigated.</w:t>
            </w:r>
          </w:p>
          <w:p w14:paraId="08AC845A" w14:textId="01373ECF" w:rsidR="00FF4E41" w:rsidRPr="00D7772A" w:rsidRDefault="00FF4E41">
            <w:pPr>
              <w:rPr>
                <w:rFonts w:ascii="Arial" w:hAnsi="Arial" w:cs="Arial"/>
              </w:rPr>
            </w:pPr>
            <w:r>
              <w:rPr>
                <w:rFonts w:ascii="Arial" w:hAnsi="Arial" w:cs="Arial"/>
              </w:rPr>
              <w:t>Expenditure of £60.49 including VAT on materials for Nativity display be approved and DE reimbursed.</w:t>
            </w:r>
          </w:p>
        </w:tc>
        <w:tc>
          <w:tcPr>
            <w:tcW w:w="1083" w:type="dxa"/>
          </w:tcPr>
          <w:p w14:paraId="1742C45C" w14:textId="77777777" w:rsidR="00CF0DB8" w:rsidRDefault="00CF0DB8">
            <w:pPr>
              <w:rPr>
                <w:rFonts w:ascii="Arial" w:hAnsi="Arial" w:cs="Arial"/>
              </w:rPr>
            </w:pPr>
          </w:p>
          <w:p w14:paraId="2DA3AA3A" w14:textId="77777777" w:rsidR="00CF0DB8" w:rsidRDefault="00CF0DB8">
            <w:pPr>
              <w:rPr>
                <w:rFonts w:ascii="Arial" w:hAnsi="Arial" w:cs="Arial"/>
              </w:rPr>
            </w:pPr>
          </w:p>
          <w:p w14:paraId="359BC2AA" w14:textId="158ACBCA" w:rsidR="001B2233" w:rsidRDefault="001B2233">
            <w:pPr>
              <w:rPr>
                <w:rFonts w:ascii="Arial" w:hAnsi="Arial" w:cs="Arial"/>
              </w:rPr>
            </w:pPr>
          </w:p>
          <w:p w14:paraId="346EE232" w14:textId="77777777" w:rsidR="00CF0DB8" w:rsidRPr="00CF0DB8" w:rsidRDefault="00CF0DB8">
            <w:pPr>
              <w:rPr>
                <w:rFonts w:ascii="Arial" w:hAnsi="Arial" w:cs="Arial"/>
                <w:b/>
                <w:bCs/>
              </w:rPr>
            </w:pPr>
            <w:r w:rsidRPr="00CF0DB8">
              <w:rPr>
                <w:rFonts w:ascii="Arial" w:hAnsi="Arial" w:cs="Arial"/>
                <w:b/>
                <w:bCs/>
              </w:rPr>
              <w:t>Clerk</w:t>
            </w:r>
          </w:p>
          <w:p w14:paraId="190C08D6" w14:textId="77777777" w:rsidR="00CF0DB8" w:rsidRDefault="00CF0DB8">
            <w:pPr>
              <w:rPr>
                <w:rFonts w:ascii="Arial" w:hAnsi="Arial" w:cs="Arial"/>
              </w:rPr>
            </w:pPr>
          </w:p>
          <w:p w14:paraId="5D5E14F6" w14:textId="252D40CB" w:rsidR="00CF0DB8" w:rsidRPr="00CF0DB8" w:rsidRDefault="00CF0DB8">
            <w:pPr>
              <w:rPr>
                <w:rFonts w:ascii="Arial" w:hAnsi="Arial" w:cs="Arial"/>
                <w:b/>
                <w:bCs/>
              </w:rPr>
            </w:pPr>
            <w:r w:rsidRPr="00CF0DB8">
              <w:rPr>
                <w:rFonts w:ascii="Arial" w:hAnsi="Arial" w:cs="Arial"/>
                <w:b/>
                <w:bCs/>
              </w:rPr>
              <w:t>DE</w:t>
            </w:r>
          </w:p>
        </w:tc>
      </w:tr>
      <w:tr w:rsidR="001B2233" w14:paraId="257187AA" w14:textId="77777777" w:rsidTr="001B2233">
        <w:tc>
          <w:tcPr>
            <w:tcW w:w="1129" w:type="dxa"/>
          </w:tcPr>
          <w:p w14:paraId="0C71779F" w14:textId="565BF636" w:rsidR="001B2233" w:rsidRPr="00F21CBD" w:rsidRDefault="00F21CBD">
            <w:pPr>
              <w:rPr>
                <w:rFonts w:ascii="Arial" w:hAnsi="Arial" w:cs="Arial"/>
                <w:b/>
                <w:bCs/>
              </w:rPr>
            </w:pPr>
            <w:r w:rsidRPr="00F21CBD">
              <w:rPr>
                <w:rFonts w:ascii="Arial" w:hAnsi="Arial" w:cs="Arial"/>
                <w:b/>
                <w:bCs/>
              </w:rPr>
              <w:t>20-291</w:t>
            </w:r>
          </w:p>
        </w:tc>
        <w:tc>
          <w:tcPr>
            <w:tcW w:w="6804" w:type="dxa"/>
          </w:tcPr>
          <w:p w14:paraId="54816510" w14:textId="77777777" w:rsidR="001B2233" w:rsidRPr="00F21CBD" w:rsidRDefault="00F21CBD">
            <w:pPr>
              <w:rPr>
                <w:rFonts w:ascii="Arial" w:hAnsi="Arial" w:cs="Arial"/>
                <w:b/>
                <w:bCs/>
              </w:rPr>
            </w:pPr>
            <w:r w:rsidRPr="00F21CBD">
              <w:rPr>
                <w:rFonts w:ascii="Arial" w:hAnsi="Arial" w:cs="Arial"/>
                <w:b/>
                <w:bCs/>
              </w:rPr>
              <w:t>Social Media Policy</w:t>
            </w:r>
          </w:p>
          <w:p w14:paraId="57E2EDA7" w14:textId="77777777" w:rsidR="00F21CBD" w:rsidRDefault="00F21CBD">
            <w:pPr>
              <w:rPr>
                <w:rFonts w:ascii="Arial" w:hAnsi="Arial" w:cs="Arial"/>
              </w:rPr>
            </w:pPr>
            <w:r>
              <w:rPr>
                <w:rFonts w:ascii="Arial" w:hAnsi="Arial" w:cs="Arial"/>
              </w:rPr>
              <w:t xml:space="preserve">A revised Social Media Policy had been sent by email to all </w:t>
            </w:r>
            <w:r w:rsidRPr="00F21CBD">
              <w:rPr>
                <w:rFonts w:ascii="Arial" w:hAnsi="Arial" w:cs="Arial"/>
                <w:b/>
                <w:bCs/>
              </w:rPr>
              <w:t>Parish Council members.</w:t>
            </w:r>
          </w:p>
          <w:p w14:paraId="7806B772" w14:textId="3F2F00C0" w:rsidR="00F21CBD" w:rsidRPr="00D7772A" w:rsidRDefault="00F21CBD">
            <w:pPr>
              <w:rPr>
                <w:rFonts w:ascii="Arial" w:hAnsi="Arial" w:cs="Arial"/>
              </w:rPr>
            </w:pPr>
            <w:r>
              <w:rPr>
                <w:rFonts w:ascii="Arial" w:hAnsi="Arial" w:cs="Arial"/>
              </w:rPr>
              <w:t>Resolved: The revised Social Media Policy be adopted as presented.</w:t>
            </w:r>
          </w:p>
        </w:tc>
        <w:tc>
          <w:tcPr>
            <w:tcW w:w="1083" w:type="dxa"/>
          </w:tcPr>
          <w:p w14:paraId="5CD54123" w14:textId="77777777" w:rsidR="00CF0DB8" w:rsidRDefault="00CF0DB8">
            <w:pPr>
              <w:rPr>
                <w:rFonts w:ascii="Arial" w:hAnsi="Arial" w:cs="Arial"/>
              </w:rPr>
            </w:pPr>
          </w:p>
          <w:p w14:paraId="73C5F95A" w14:textId="77777777" w:rsidR="00CF0DB8" w:rsidRDefault="00CF0DB8">
            <w:pPr>
              <w:rPr>
                <w:rFonts w:ascii="Arial" w:hAnsi="Arial" w:cs="Arial"/>
              </w:rPr>
            </w:pPr>
          </w:p>
          <w:p w14:paraId="34B88275" w14:textId="7C30B613" w:rsidR="001B2233" w:rsidRPr="00CF0DB8" w:rsidRDefault="00CF0DB8">
            <w:pPr>
              <w:rPr>
                <w:rFonts w:ascii="Arial" w:hAnsi="Arial" w:cs="Arial"/>
                <w:b/>
                <w:bCs/>
              </w:rPr>
            </w:pPr>
            <w:r w:rsidRPr="00CF0DB8">
              <w:rPr>
                <w:rFonts w:ascii="Arial" w:hAnsi="Arial" w:cs="Arial"/>
                <w:b/>
                <w:bCs/>
              </w:rPr>
              <w:t>Clerk</w:t>
            </w:r>
          </w:p>
        </w:tc>
      </w:tr>
      <w:tr w:rsidR="001B2233" w14:paraId="399428B3" w14:textId="77777777" w:rsidTr="001B2233">
        <w:tc>
          <w:tcPr>
            <w:tcW w:w="1129" w:type="dxa"/>
          </w:tcPr>
          <w:p w14:paraId="0F6E5156" w14:textId="5FFF72FF" w:rsidR="001B2233" w:rsidRPr="00F21CBD" w:rsidRDefault="00F21CBD">
            <w:pPr>
              <w:rPr>
                <w:rFonts w:ascii="Arial" w:hAnsi="Arial" w:cs="Arial"/>
                <w:b/>
                <w:bCs/>
              </w:rPr>
            </w:pPr>
            <w:r w:rsidRPr="00F21CBD">
              <w:rPr>
                <w:rFonts w:ascii="Arial" w:hAnsi="Arial" w:cs="Arial"/>
                <w:b/>
                <w:bCs/>
              </w:rPr>
              <w:t>20-292</w:t>
            </w:r>
          </w:p>
        </w:tc>
        <w:tc>
          <w:tcPr>
            <w:tcW w:w="6804" w:type="dxa"/>
          </w:tcPr>
          <w:p w14:paraId="3E2CD6D3" w14:textId="77777777" w:rsidR="001B2233" w:rsidRPr="00F21CBD" w:rsidRDefault="00F21CBD">
            <w:pPr>
              <w:rPr>
                <w:rFonts w:ascii="Arial" w:hAnsi="Arial" w:cs="Arial"/>
                <w:b/>
                <w:bCs/>
              </w:rPr>
            </w:pPr>
            <w:r w:rsidRPr="00F21CBD">
              <w:rPr>
                <w:rFonts w:ascii="Arial" w:hAnsi="Arial" w:cs="Arial"/>
                <w:b/>
                <w:bCs/>
              </w:rPr>
              <w:t>Grants and Donations</w:t>
            </w:r>
          </w:p>
          <w:p w14:paraId="5C7C6783" w14:textId="77777777" w:rsidR="00F21CBD" w:rsidRDefault="00F21CBD">
            <w:pPr>
              <w:rPr>
                <w:rFonts w:ascii="Arial" w:hAnsi="Arial" w:cs="Arial"/>
              </w:rPr>
            </w:pPr>
            <w:r>
              <w:rPr>
                <w:rFonts w:ascii="Arial" w:hAnsi="Arial" w:cs="Arial"/>
              </w:rPr>
              <w:t>There were no requests for grants or donations.</w:t>
            </w:r>
          </w:p>
          <w:p w14:paraId="16331C26" w14:textId="6B749AAC" w:rsidR="00F21CBD" w:rsidRPr="00D7772A" w:rsidRDefault="00F21CBD">
            <w:pPr>
              <w:rPr>
                <w:rFonts w:ascii="Arial" w:hAnsi="Arial" w:cs="Arial"/>
              </w:rPr>
            </w:pPr>
            <w:r>
              <w:rPr>
                <w:rFonts w:ascii="Arial" w:hAnsi="Arial" w:cs="Arial"/>
              </w:rPr>
              <w:t>It was noted that the PC had received a donation of £124.00 from an anonymous donor. The Parish Council is very grateful for this generous donation.</w:t>
            </w:r>
          </w:p>
        </w:tc>
        <w:tc>
          <w:tcPr>
            <w:tcW w:w="1083" w:type="dxa"/>
          </w:tcPr>
          <w:p w14:paraId="41CB915B" w14:textId="77777777" w:rsidR="001B2233" w:rsidRPr="00D7772A" w:rsidRDefault="001B2233">
            <w:pPr>
              <w:rPr>
                <w:rFonts w:ascii="Arial" w:hAnsi="Arial" w:cs="Arial"/>
              </w:rPr>
            </w:pPr>
          </w:p>
        </w:tc>
      </w:tr>
      <w:tr w:rsidR="001B2233" w14:paraId="14D89792" w14:textId="77777777" w:rsidTr="001B2233">
        <w:tc>
          <w:tcPr>
            <w:tcW w:w="1129" w:type="dxa"/>
          </w:tcPr>
          <w:p w14:paraId="03EA304D" w14:textId="4292FB98" w:rsidR="001B2233" w:rsidRPr="00A95D2A" w:rsidRDefault="00A95D2A">
            <w:pPr>
              <w:rPr>
                <w:rFonts w:ascii="Arial" w:hAnsi="Arial" w:cs="Arial"/>
                <w:b/>
                <w:bCs/>
              </w:rPr>
            </w:pPr>
            <w:r w:rsidRPr="00A95D2A">
              <w:rPr>
                <w:rFonts w:ascii="Arial" w:hAnsi="Arial" w:cs="Arial"/>
                <w:b/>
                <w:bCs/>
              </w:rPr>
              <w:t>20-293</w:t>
            </w:r>
          </w:p>
        </w:tc>
        <w:tc>
          <w:tcPr>
            <w:tcW w:w="6804" w:type="dxa"/>
          </w:tcPr>
          <w:p w14:paraId="3B44F906" w14:textId="77777777" w:rsidR="001B2233" w:rsidRPr="00A95D2A" w:rsidRDefault="00A95D2A">
            <w:pPr>
              <w:rPr>
                <w:rFonts w:ascii="Arial" w:hAnsi="Arial" w:cs="Arial"/>
                <w:b/>
                <w:bCs/>
              </w:rPr>
            </w:pPr>
            <w:r w:rsidRPr="00A95D2A">
              <w:rPr>
                <w:rFonts w:ascii="Arial" w:hAnsi="Arial" w:cs="Arial"/>
                <w:b/>
                <w:bCs/>
              </w:rPr>
              <w:t>Grounds Maintenance</w:t>
            </w:r>
          </w:p>
          <w:p w14:paraId="4A4BA235" w14:textId="3AB670D4" w:rsidR="00A95D2A" w:rsidRPr="00D7772A" w:rsidRDefault="00A95D2A">
            <w:pPr>
              <w:rPr>
                <w:rFonts w:ascii="Arial" w:hAnsi="Arial" w:cs="Arial"/>
              </w:rPr>
            </w:pPr>
            <w:r>
              <w:rPr>
                <w:rFonts w:ascii="Arial" w:hAnsi="Arial" w:cs="Arial"/>
              </w:rPr>
              <w:t>Lancaster City Council is contracted to carry out, during the year, a programme of grounds maintenance for the PC. The Coronavirus emergency has meant that the contract has not been fully discharged. The PC will negotiate a reduced payment.</w:t>
            </w:r>
          </w:p>
        </w:tc>
        <w:tc>
          <w:tcPr>
            <w:tcW w:w="1083" w:type="dxa"/>
          </w:tcPr>
          <w:p w14:paraId="63B5668A" w14:textId="77777777" w:rsidR="00CF0DB8" w:rsidRDefault="00CF0DB8">
            <w:pPr>
              <w:rPr>
                <w:rFonts w:ascii="Arial" w:hAnsi="Arial" w:cs="Arial"/>
              </w:rPr>
            </w:pPr>
          </w:p>
          <w:p w14:paraId="44E80C4B" w14:textId="77777777" w:rsidR="00CF0DB8" w:rsidRDefault="00CF0DB8">
            <w:pPr>
              <w:rPr>
                <w:rFonts w:ascii="Arial" w:hAnsi="Arial" w:cs="Arial"/>
              </w:rPr>
            </w:pPr>
          </w:p>
          <w:p w14:paraId="529AB9D9" w14:textId="412BB5BE" w:rsidR="001B2233" w:rsidRPr="00CF0DB8" w:rsidRDefault="00CF0DB8">
            <w:pPr>
              <w:rPr>
                <w:rFonts w:ascii="Arial" w:hAnsi="Arial" w:cs="Arial"/>
                <w:b/>
                <w:bCs/>
              </w:rPr>
            </w:pPr>
            <w:r w:rsidRPr="00CF0DB8">
              <w:rPr>
                <w:rFonts w:ascii="Arial" w:hAnsi="Arial" w:cs="Arial"/>
                <w:b/>
                <w:bCs/>
              </w:rPr>
              <w:t>Clerk</w:t>
            </w:r>
          </w:p>
        </w:tc>
      </w:tr>
      <w:tr w:rsidR="001B2233" w14:paraId="0CBAD150" w14:textId="77777777" w:rsidTr="001B2233">
        <w:tc>
          <w:tcPr>
            <w:tcW w:w="1129" w:type="dxa"/>
          </w:tcPr>
          <w:p w14:paraId="543B786E" w14:textId="2ECCEC19" w:rsidR="001B2233" w:rsidRPr="005F25A2" w:rsidRDefault="00A95D2A">
            <w:pPr>
              <w:rPr>
                <w:rFonts w:ascii="Arial" w:hAnsi="Arial" w:cs="Arial"/>
                <w:b/>
                <w:bCs/>
              </w:rPr>
            </w:pPr>
            <w:r w:rsidRPr="005F25A2">
              <w:rPr>
                <w:rFonts w:ascii="Arial" w:hAnsi="Arial" w:cs="Arial"/>
                <w:b/>
                <w:bCs/>
              </w:rPr>
              <w:t xml:space="preserve">20-294 </w:t>
            </w:r>
          </w:p>
        </w:tc>
        <w:tc>
          <w:tcPr>
            <w:tcW w:w="6804" w:type="dxa"/>
          </w:tcPr>
          <w:p w14:paraId="41117FC9" w14:textId="77777777" w:rsidR="001B2233" w:rsidRPr="005F25A2" w:rsidRDefault="00A95D2A">
            <w:pPr>
              <w:rPr>
                <w:rFonts w:ascii="Arial" w:hAnsi="Arial" w:cs="Arial"/>
                <w:b/>
                <w:bCs/>
              </w:rPr>
            </w:pPr>
            <w:r w:rsidRPr="005F25A2">
              <w:rPr>
                <w:rFonts w:ascii="Arial" w:hAnsi="Arial" w:cs="Arial"/>
                <w:b/>
                <w:bCs/>
              </w:rPr>
              <w:t>Playground Inspection and Safety Issues</w:t>
            </w:r>
          </w:p>
          <w:p w14:paraId="591252B1" w14:textId="16D9E903" w:rsidR="00A95D2A" w:rsidRDefault="00A95D2A">
            <w:pPr>
              <w:rPr>
                <w:rFonts w:ascii="Arial" w:hAnsi="Arial" w:cs="Arial"/>
              </w:rPr>
            </w:pPr>
            <w:r>
              <w:rPr>
                <w:rFonts w:ascii="Arial" w:hAnsi="Arial" w:cs="Arial"/>
              </w:rPr>
              <w:t>A report on the condition of the playground and its equipment had been received from Lancaster City Council. The report raised a number of general maintenance issues.</w:t>
            </w:r>
          </w:p>
          <w:p w14:paraId="0887FD3D" w14:textId="7E8CFC6B" w:rsidR="00A95D2A" w:rsidRPr="00D7772A" w:rsidRDefault="00A95D2A">
            <w:pPr>
              <w:rPr>
                <w:rFonts w:ascii="Arial" w:hAnsi="Arial" w:cs="Arial"/>
              </w:rPr>
            </w:pPr>
            <w:r w:rsidRPr="005F25A2">
              <w:rPr>
                <w:rFonts w:ascii="Arial" w:hAnsi="Arial" w:cs="Arial"/>
                <w:b/>
                <w:bCs/>
              </w:rPr>
              <w:t>Resolved:</w:t>
            </w:r>
            <w:r w:rsidR="005F25A2">
              <w:rPr>
                <w:rFonts w:ascii="Arial" w:hAnsi="Arial" w:cs="Arial"/>
              </w:rPr>
              <w:t xml:space="preserve"> The Parish Council will ask Lancaster City Council to attend to those items in the report where repair is recommended.</w:t>
            </w:r>
          </w:p>
        </w:tc>
        <w:tc>
          <w:tcPr>
            <w:tcW w:w="1083" w:type="dxa"/>
          </w:tcPr>
          <w:p w14:paraId="31F89C15" w14:textId="77777777" w:rsidR="00CF0DB8" w:rsidRDefault="00CF0DB8">
            <w:pPr>
              <w:rPr>
                <w:rFonts w:ascii="Arial" w:hAnsi="Arial" w:cs="Arial"/>
              </w:rPr>
            </w:pPr>
          </w:p>
          <w:p w14:paraId="7C04424E" w14:textId="77777777" w:rsidR="00CF0DB8" w:rsidRDefault="00CF0DB8">
            <w:pPr>
              <w:rPr>
                <w:rFonts w:ascii="Arial" w:hAnsi="Arial" w:cs="Arial"/>
              </w:rPr>
            </w:pPr>
          </w:p>
          <w:p w14:paraId="5DAA74B5" w14:textId="77777777" w:rsidR="00CF0DB8" w:rsidRDefault="00CF0DB8">
            <w:pPr>
              <w:rPr>
                <w:rFonts w:ascii="Arial" w:hAnsi="Arial" w:cs="Arial"/>
              </w:rPr>
            </w:pPr>
          </w:p>
          <w:p w14:paraId="640AC880" w14:textId="4A709FAC" w:rsidR="001B2233" w:rsidRPr="00CF0DB8" w:rsidRDefault="00CF0DB8">
            <w:pPr>
              <w:rPr>
                <w:rFonts w:ascii="Arial" w:hAnsi="Arial" w:cs="Arial"/>
                <w:b/>
                <w:bCs/>
              </w:rPr>
            </w:pPr>
            <w:r w:rsidRPr="00CF0DB8">
              <w:rPr>
                <w:rFonts w:ascii="Arial" w:hAnsi="Arial" w:cs="Arial"/>
                <w:b/>
                <w:bCs/>
              </w:rPr>
              <w:t>Clerk</w:t>
            </w:r>
          </w:p>
        </w:tc>
      </w:tr>
      <w:tr w:rsidR="001B2233" w14:paraId="64865107" w14:textId="77777777" w:rsidTr="001B2233">
        <w:tc>
          <w:tcPr>
            <w:tcW w:w="1129" w:type="dxa"/>
          </w:tcPr>
          <w:p w14:paraId="55ADC6AD" w14:textId="77777777" w:rsidR="00CF0DB8" w:rsidRDefault="00CF0DB8">
            <w:pPr>
              <w:rPr>
                <w:rFonts w:ascii="Arial" w:hAnsi="Arial" w:cs="Arial"/>
                <w:b/>
                <w:bCs/>
              </w:rPr>
            </w:pPr>
          </w:p>
          <w:p w14:paraId="75FC925F" w14:textId="6F4C1AD1" w:rsidR="001B2233" w:rsidRPr="005F25A2" w:rsidRDefault="005F25A2">
            <w:pPr>
              <w:rPr>
                <w:rFonts w:ascii="Arial" w:hAnsi="Arial" w:cs="Arial"/>
                <w:b/>
                <w:bCs/>
              </w:rPr>
            </w:pPr>
            <w:r w:rsidRPr="005F25A2">
              <w:rPr>
                <w:rFonts w:ascii="Arial" w:hAnsi="Arial" w:cs="Arial"/>
                <w:b/>
                <w:bCs/>
              </w:rPr>
              <w:lastRenderedPageBreak/>
              <w:t>20-295</w:t>
            </w:r>
          </w:p>
        </w:tc>
        <w:tc>
          <w:tcPr>
            <w:tcW w:w="6804" w:type="dxa"/>
          </w:tcPr>
          <w:p w14:paraId="040BD7F1" w14:textId="77777777" w:rsidR="00CF0DB8" w:rsidRDefault="00CF0DB8">
            <w:pPr>
              <w:rPr>
                <w:rFonts w:ascii="Arial" w:hAnsi="Arial" w:cs="Arial"/>
                <w:b/>
                <w:bCs/>
              </w:rPr>
            </w:pPr>
          </w:p>
          <w:p w14:paraId="180878F8" w14:textId="06ABB357" w:rsidR="001B2233" w:rsidRPr="005F25A2" w:rsidRDefault="005F25A2">
            <w:pPr>
              <w:rPr>
                <w:rFonts w:ascii="Arial" w:hAnsi="Arial" w:cs="Arial"/>
                <w:b/>
                <w:bCs/>
              </w:rPr>
            </w:pPr>
            <w:r w:rsidRPr="005F25A2">
              <w:rPr>
                <w:rFonts w:ascii="Arial" w:hAnsi="Arial" w:cs="Arial"/>
                <w:b/>
                <w:bCs/>
              </w:rPr>
              <w:lastRenderedPageBreak/>
              <w:t>Road Maintenance, Cleansing and Safety</w:t>
            </w:r>
          </w:p>
          <w:p w14:paraId="2C52F61B" w14:textId="77777777" w:rsidR="005F25A2" w:rsidRDefault="005F25A2">
            <w:pPr>
              <w:rPr>
                <w:rFonts w:ascii="Arial" w:hAnsi="Arial" w:cs="Arial"/>
              </w:rPr>
            </w:pPr>
            <w:r>
              <w:rPr>
                <w:rFonts w:ascii="Arial" w:hAnsi="Arial" w:cs="Arial"/>
              </w:rPr>
              <w:t>There was no report on this item.</w:t>
            </w:r>
          </w:p>
          <w:p w14:paraId="75883C12" w14:textId="23591A4E" w:rsidR="00FA5ACD" w:rsidRPr="00D7772A" w:rsidRDefault="00FA5ACD">
            <w:pPr>
              <w:rPr>
                <w:rFonts w:ascii="Arial" w:hAnsi="Arial" w:cs="Arial"/>
              </w:rPr>
            </w:pPr>
          </w:p>
        </w:tc>
        <w:tc>
          <w:tcPr>
            <w:tcW w:w="1083" w:type="dxa"/>
          </w:tcPr>
          <w:p w14:paraId="06757E98" w14:textId="77777777" w:rsidR="001B2233" w:rsidRPr="00D7772A" w:rsidRDefault="001B2233">
            <w:pPr>
              <w:rPr>
                <w:rFonts w:ascii="Arial" w:hAnsi="Arial" w:cs="Arial"/>
              </w:rPr>
            </w:pPr>
          </w:p>
        </w:tc>
      </w:tr>
      <w:tr w:rsidR="001B2233" w14:paraId="7A2E2475" w14:textId="77777777" w:rsidTr="001B2233">
        <w:tc>
          <w:tcPr>
            <w:tcW w:w="1129" w:type="dxa"/>
          </w:tcPr>
          <w:p w14:paraId="0FDF6225" w14:textId="68565DF8" w:rsidR="001B2233" w:rsidRPr="00186287" w:rsidRDefault="005F25A2">
            <w:pPr>
              <w:rPr>
                <w:rFonts w:ascii="Arial" w:hAnsi="Arial" w:cs="Arial"/>
                <w:b/>
                <w:bCs/>
              </w:rPr>
            </w:pPr>
            <w:r w:rsidRPr="00186287">
              <w:rPr>
                <w:rFonts w:ascii="Arial" w:hAnsi="Arial" w:cs="Arial"/>
                <w:b/>
                <w:bCs/>
              </w:rPr>
              <w:t>20-296</w:t>
            </w:r>
          </w:p>
        </w:tc>
        <w:tc>
          <w:tcPr>
            <w:tcW w:w="6804" w:type="dxa"/>
          </w:tcPr>
          <w:p w14:paraId="4A8B549E" w14:textId="30DA229A" w:rsidR="001B2233" w:rsidRPr="00186287" w:rsidRDefault="005F25A2">
            <w:pPr>
              <w:rPr>
                <w:rFonts w:ascii="Arial" w:hAnsi="Arial" w:cs="Arial"/>
                <w:b/>
                <w:bCs/>
              </w:rPr>
            </w:pPr>
            <w:r w:rsidRPr="00186287">
              <w:rPr>
                <w:rFonts w:ascii="Arial" w:hAnsi="Arial" w:cs="Arial"/>
                <w:b/>
                <w:bCs/>
              </w:rPr>
              <w:t>Planning</w:t>
            </w:r>
          </w:p>
          <w:p w14:paraId="5A091FE5" w14:textId="77777777" w:rsidR="00F01304" w:rsidRDefault="00F01304" w:rsidP="00F01304">
            <w:pPr>
              <w:rPr>
                <w:b/>
                <w:bCs/>
                <w:lang w:val="en-US"/>
              </w:rPr>
            </w:pPr>
            <w:r w:rsidRPr="000D1FA7">
              <w:rPr>
                <w:b/>
                <w:bCs/>
                <w:lang w:val="en-US"/>
              </w:rPr>
              <w:t xml:space="preserve">Application No:20/01280/FUL. Proposal: </w:t>
            </w:r>
            <w:r w:rsidRPr="000D1FA7">
              <w:rPr>
                <w:lang w:val="en-US"/>
              </w:rPr>
              <w:t xml:space="preserve">Creation of ground floor micro-pub with flat above, part change of use of existing building into two dwellings (C3) and erection of two dwellings (C3). </w:t>
            </w:r>
            <w:r w:rsidRPr="000D1FA7">
              <w:rPr>
                <w:b/>
                <w:bCs/>
                <w:lang w:val="en-US"/>
              </w:rPr>
              <w:t xml:space="preserve">For: </w:t>
            </w:r>
            <w:proofErr w:type="spellStart"/>
            <w:r w:rsidRPr="000D1FA7">
              <w:rPr>
                <w:lang w:val="en-US"/>
              </w:rPr>
              <w:t>Mr</w:t>
            </w:r>
            <w:proofErr w:type="spellEnd"/>
            <w:r w:rsidRPr="000D1FA7">
              <w:rPr>
                <w:lang w:val="en-US"/>
              </w:rPr>
              <w:t xml:space="preserve"> S Goulding.</w:t>
            </w:r>
            <w:r w:rsidRPr="000D1FA7">
              <w:rPr>
                <w:b/>
                <w:bCs/>
                <w:lang w:val="en-US"/>
              </w:rPr>
              <w:t xml:space="preserve"> Site Address:</w:t>
            </w:r>
            <w:r w:rsidRPr="000D1FA7">
              <w:rPr>
                <w:lang w:val="en-US"/>
              </w:rPr>
              <w:t xml:space="preserve"> Globe Hotel, Main Street, Overton, Morecambe, LA3 3HG. </w:t>
            </w:r>
            <w:r w:rsidRPr="000D1FA7">
              <w:rPr>
                <w:b/>
                <w:bCs/>
                <w:lang w:val="en-US"/>
              </w:rPr>
              <w:t xml:space="preserve">Grid </w:t>
            </w:r>
          </w:p>
          <w:p w14:paraId="2B198CE7" w14:textId="77777777" w:rsidR="00F01304" w:rsidRDefault="00F01304" w:rsidP="00F01304">
            <w:pPr>
              <w:rPr>
                <w:lang w:val="en-US"/>
              </w:rPr>
            </w:pPr>
            <w:r w:rsidRPr="000D1FA7">
              <w:rPr>
                <w:b/>
                <w:bCs/>
                <w:lang w:val="en-US"/>
              </w:rPr>
              <w:t xml:space="preserve">Reference: </w:t>
            </w:r>
            <w:r w:rsidRPr="000D1FA7">
              <w:rPr>
                <w:lang w:val="en-US"/>
              </w:rPr>
              <w:t>343349,457916.</w:t>
            </w:r>
          </w:p>
          <w:p w14:paraId="0E3F454D" w14:textId="4B1B5230" w:rsidR="00F01304" w:rsidRDefault="00FA5ACD" w:rsidP="00F01304">
            <w:pPr>
              <w:rPr>
                <w:lang w:val="en-US"/>
              </w:rPr>
            </w:pPr>
            <w:r w:rsidRPr="00FA5ACD">
              <w:rPr>
                <w:b/>
                <w:bCs/>
                <w:lang w:val="en-US"/>
              </w:rPr>
              <w:t>Resolved</w:t>
            </w:r>
            <w:r>
              <w:rPr>
                <w:lang w:val="en-US"/>
              </w:rPr>
              <w:t>: No objection.</w:t>
            </w:r>
          </w:p>
          <w:p w14:paraId="2A456689" w14:textId="77777777" w:rsidR="00F01304" w:rsidRDefault="00F01304" w:rsidP="00F01304">
            <w:pPr>
              <w:rPr>
                <w:lang w:val="en-US"/>
              </w:rPr>
            </w:pPr>
          </w:p>
          <w:p w14:paraId="437B6245" w14:textId="722CC7F0" w:rsidR="00F01304" w:rsidRDefault="00F01304" w:rsidP="00F01304">
            <w:pPr>
              <w:rPr>
                <w:lang w:val="en-US"/>
              </w:rPr>
            </w:pPr>
            <w:r w:rsidRPr="002D4C5C">
              <w:rPr>
                <w:b/>
                <w:bCs/>
                <w:lang w:val="en-US"/>
              </w:rPr>
              <w:t>Application No: 20/01281/FUL</w:t>
            </w:r>
            <w:r>
              <w:rPr>
                <w:lang w:val="en-US"/>
              </w:rPr>
              <w:t xml:space="preserve">. </w:t>
            </w:r>
            <w:r w:rsidRPr="002D4C5C">
              <w:rPr>
                <w:b/>
                <w:bCs/>
                <w:lang w:val="en-US"/>
              </w:rPr>
              <w:t>Proposal:</w:t>
            </w:r>
            <w:r>
              <w:rPr>
                <w:lang w:val="en-US"/>
              </w:rPr>
              <w:t xml:space="preserve"> Installation of replacement roof to existing conservatory. </w:t>
            </w:r>
            <w:r w:rsidRPr="002D4C5C">
              <w:rPr>
                <w:b/>
                <w:bCs/>
                <w:lang w:val="en-US"/>
              </w:rPr>
              <w:t>For:</w:t>
            </w:r>
            <w:r>
              <w:rPr>
                <w:lang w:val="en-US"/>
              </w:rPr>
              <w:t xml:space="preserve"> Mr. G. Tyson. </w:t>
            </w:r>
            <w:r w:rsidRPr="002D4C5C">
              <w:rPr>
                <w:b/>
                <w:bCs/>
                <w:lang w:val="en-US"/>
              </w:rPr>
              <w:t>Site Address:</w:t>
            </w:r>
            <w:r>
              <w:rPr>
                <w:lang w:val="en-US"/>
              </w:rPr>
              <w:t xml:space="preserve"> 11 Church Park, Overton, LA3 3RA.</w:t>
            </w:r>
          </w:p>
          <w:p w14:paraId="3AFF2D7C" w14:textId="285ABA23" w:rsidR="00FA5ACD" w:rsidRDefault="00FA5ACD" w:rsidP="00F01304">
            <w:pPr>
              <w:rPr>
                <w:lang w:val="en-US"/>
              </w:rPr>
            </w:pPr>
            <w:r w:rsidRPr="00FA5ACD">
              <w:rPr>
                <w:b/>
                <w:bCs/>
                <w:lang w:val="en-US"/>
              </w:rPr>
              <w:t>Resolved:</w:t>
            </w:r>
            <w:r>
              <w:rPr>
                <w:lang w:val="en-US"/>
              </w:rPr>
              <w:t xml:space="preserve"> No Objection.</w:t>
            </w:r>
          </w:p>
          <w:p w14:paraId="0D4C43DF" w14:textId="77777777" w:rsidR="00FA5ACD" w:rsidRPr="000D1FA7" w:rsidRDefault="00FA5ACD" w:rsidP="00F01304">
            <w:pPr>
              <w:rPr>
                <w:lang w:val="en-US"/>
              </w:rPr>
            </w:pPr>
          </w:p>
          <w:p w14:paraId="0BCCBCF9" w14:textId="41D46AB3" w:rsidR="00F01304" w:rsidRDefault="00F01304" w:rsidP="00F01304">
            <w:pPr>
              <w:rPr>
                <w:lang w:val="en-US"/>
              </w:rPr>
            </w:pPr>
            <w:r w:rsidRPr="000D1FA7">
              <w:rPr>
                <w:b/>
                <w:bCs/>
                <w:lang w:val="en-US"/>
              </w:rPr>
              <w:t>Application Nos:</w:t>
            </w:r>
            <w:r w:rsidRPr="000D1FA7">
              <w:rPr>
                <w:lang w:val="en-US"/>
              </w:rPr>
              <w:t xml:space="preserve"> </w:t>
            </w:r>
            <w:r w:rsidRPr="00D668C1">
              <w:rPr>
                <w:b/>
                <w:bCs/>
                <w:lang w:val="en-US"/>
              </w:rPr>
              <w:t>20/01314/LB, 20/01315/LB, 20/01316/LB</w:t>
            </w:r>
            <w:r w:rsidRPr="000D1FA7">
              <w:rPr>
                <w:lang w:val="en-US"/>
              </w:rPr>
              <w:t xml:space="preserve"> Second Terrace, Sunderland Point.</w:t>
            </w:r>
            <w:r>
              <w:rPr>
                <w:lang w:val="en-US"/>
              </w:rPr>
              <w:t xml:space="preserve"> Listed Building application for the installation of a replacement roof and replacement render and installation of replacement door to front elevation of 13 Second Terrace, Sunderland Point, LA3 3HT. Similar applications for 14 and 15 Second Terrace, save for the omission of replacement doors. </w:t>
            </w:r>
            <w:r w:rsidRPr="002D4C5C">
              <w:rPr>
                <w:b/>
                <w:bCs/>
                <w:lang w:val="en-US"/>
              </w:rPr>
              <w:t>For:</w:t>
            </w:r>
            <w:r>
              <w:rPr>
                <w:lang w:val="en-US"/>
              </w:rPr>
              <w:t xml:space="preserve"> E &amp; K Gilchrist.</w:t>
            </w:r>
          </w:p>
          <w:p w14:paraId="0D0E20B5" w14:textId="00F17034" w:rsidR="00FA5ACD" w:rsidRDefault="00FA5ACD" w:rsidP="00F01304">
            <w:pPr>
              <w:rPr>
                <w:lang w:val="en-US"/>
              </w:rPr>
            </w:pPr>
            <w:r w:rsidRPr="00164EEB">
              <w:rPr>
                <w:b/>
                <w:bCs/>
                <w:lang w:val="en-US"/>
              </w:rPr>
              <w:t>Resolved:</w:t>
            </w:r>
            <w:r>
              <w:rPr>
                <w:lang w:val="en-US"/>
              </w:rPr>
              <w:t xml:space="preserve"> No objection to Applications No. 20/1314/LB, 20/1315/LB and 20/1316/LB.</w:t>
            </w:r>
          </w:p>
          <w:p w14:paraId="349D0761" w14:textId="77777777" w:rsidR="00F01304" w:rsidRDefault="00F01304" w:rsidP="00F01304">
            <w:pPr>
              <w:rPr>
                <w:lang w:val="en-US"/>
              </w:rPr>
            </w:pPr>
          </w:p>
          <w:p w14:paraId="0730EFA8" w14:textId="42A2EB9A" w:rsidR="00F01304" w:rsidRDefault="00F01304" w:rsidP="00F01304">
            <w:pPr>
              <w:rPr>
                <w:lang w:val="en-US"/>
              </w:rPr>
            </w:pPr>
            <w:r w:rsidRPr="00027952">
              <w:rPr>
                <w:b/>
                <w:bCs/>
                <w:lang w:val="en-US"/>
              </w:rPr>
              <w:t>Application No; 20/01346/FUL</w:t>
            </w:r>
            <w:r>
              <w:rPr>
                <w:lang w:val="en-US"/>
              </w:rPr>
              <w:t xml:space="preserve">. </w:t>
            </w:r>
            <w:r w:rsidRPr="00027952">
              <w:rPr>
                <w:b/>
                <w:bCs/>
                <w:lang w:val="en-US"/>
              </w:rPr>
              <w:t>Proposal</w:t>
            </w:r>
            <w:r>
              <w:rPr>
                <w:lang w:val="en-US"/>
              </w:rPr>
              <w:t xml:space="preserve">: Erection of a storage block. </w:t>
            </w:r>
            <w:r w:rsidRPr="00027952">
              <w:rPr>
                <w:b/>
                <w:bCs/>
                <w:lang w:val="en-US"/>
              </w:rPr>
              <w:t>For;</w:t>
            </w:r>
            <w:r>
              <w:rPr>
                <w:lang w:val="en-US"/>
              </w:rPr>
              <w:t xml:space="preserve"> Mr. J. Reay.</w:t>
            </w:r>
            <w:r w:rsidRPr="00027952">
              <w:rPr>
                <w:b/>
                <w:bCs/>
                <w:lang w:val="en-US"/>
              </w:rPr>
              <w:t xml:space="preserve"> Site Address: </w:t>
            </w:r>
            <w:r>
              <w:rPr>
                <w:lang w:val="en-US"/>
              </w:rPr>
              <w:t>60 Lancaster Road, Overton, LA3 3EZ.</w:t>
            </w:r>
          </w:p>
          <w:p w14:paraId="7F35588B" w14:textId="6EDCE615" w:rsidR="00164EEB" w:rsidRDefault="00164EEB" w:rsidP="00F01304">
            <w:pPr>
              <w:rPr>
                <w:lang w:val="en-US"/>
              </w:rPr>
            </w:pPr>
            <w:r w:rsidRPr="00164EEB">
              <w:rPr>
                <w:b/>
                <w:bCs/>
                <w:lang w:val="en-US"/>
              </w:rPr>
              <w:t>Resolved:</w:t>
            </w:r>
            <w:r>
              <w:rPr>
                <w:lang w:val="en-US"/>
              </w:rPr>
              <w:t xml:space="preserve"> No objection.</w:t>
            </w:r>
          </w:p>
          <w:p w14:paraId="07C4EECD" w14:textId="675BDF1D" w:rsidR="005F25A2" w:rsidRPr="00D7772A" w:rsidRDefault="005F25A2">
            <w:pPr>
              <w:rPr>
                <w:rFonts w:ascii="Arial" w:hAnsi="Arial" w:cs="Arial"/>
              </w:rPr>
            </w:pPr>
          </w:p>
        </w:tc>
        <w:tc>
          <w:tcPr>
            <w:tcW w:w="1083" w:type="dxa"/>
          </w:tcPr>
          <w:p w14:paraId="6B23BEC0" w14:textId="77777777" w:rsidR="00CF0DB8" w:rsidRDefault="00CF0DB8">
            <w:pPr>
              <w:rPr>
                <w:rFonts w:ascii="Arial" w:hAnsi="Arial" w:cs="Arial"/>
              </w:rPr>
            </w:pPr>
          </w:p>
          <w:p w14:paraId="6C7734E9" w14:textId="77777777" w:rsidR="00CF0DB8" w:rsidRDefault="00CF0DB8">
            <w:pPr>
              <w:rPr>
                <w:rFonts w:ascii="Arial" w:hAnsi="Arial" w:cs="Arial"/>
              </w:rPr>
            </w:pPr>
          </w:p>
          <w:p w14:paraId="0E6FD69D" w14:textId="77777777" w:rsidR="00CF0DB8" w:rsidRDefault="00CF0DB8">
            <w:pPr>
              <w:rPr>
                <w:rFonts w:ascii="Arial" w:hAnsi="Arial" w:cs="Arial"/>
              </w:rPr>
            </w:pPr>
          </w:p>
          <w:p w14:paraId="6C478201" w14:textId="77777777" w:rsidR="00CF0DB8" w:rsidRDefault="00CF0DB8">
            <w:pPr>
              <w:rPr>
                <w:rFonts w:ascii="Arial" w:hAnsi="Arial" w:cs="Arial"/>
              </w:rPr>
            </w:pPr>
          </w:p>
          <w:p w14:paraId="2E143ECA" w14:textId="77777777" w:rsidR="00CF0DB8" w:rsidRDefault="00CF0DB8">
            <w:pPr>
              <w:rPr>
                <w:rFonts w:ascii="Arial" w:hAnsi="Arial" w:cs="Arial"/>
              </w:rPr>
            </w:pPr>
          </w:p>
          <w:p w14:paraId="2909DB48" w14:textId="0E5355EE" w:rsidR="001B2233" w:rsidRPr="00CF0DB8" w:rsidRDefault="00CF0DB8">
            <w:pPr>
              <w:rPr>
                <w:rFonts w:ascii="Arial" w:hAnsi="Arial" w:cs="Arial"/>
                <w:b/>
                <w:bCs/>
              </w:rPr>
            </w:pPr>
            <w:r w:rsidRPr="00CF0DB8">
              <w:rPr>
                <w:rFonts w:ascii="Arial" w:hAnsi="Arial" w:cs="Arial"/>
                <w:b/>
                <w:bCs/>
              </w:rPr>
              <w:t>Clerk</w:t>
            </w:r>
          </w:p>
        </w:tc>
      </w:tr>
      <w:tr w:rsidR="001B2233" w14:paraId="380D544C" w14:textId="77777777" w:rsidTr="001B2233">
        <w:tc>
          <w:tcPr>
            <w:tcW w:w="1129" w:type="dxa"/>
          </w:tcPr>
          <w:p w14:paraId="57398B66" w14:textId="76BD3A60" w:rsidR="001B2233" w:rsidRPr="00164EEB" w:rsidRDefault="00164EEB">
            <w:pPr>
              <w:rPr>
                <w:rFonts w:ascii="Arial" w:hAnsi="Arial" w:cs="Arial"/>
                <w:b/>
                <w:bCs/>
              </w:rPr>
            </w:pPr>
            <w:r w:rsidRPr="00164EEB">
              <w:rPr>
                <w:rFonts w:ascii="Arial" w:hAnsi="Arial" w:cs="Arial"/>
                <w:b/>
                <w:bCs/>
              </w:rPr>
              <w:t>20-297</w:t>
            </w:r>
          </w:p>
        </w:tc>
        <w:tc>
          <w:tcPr>
            <w:tcW w:w="6804" w:type="dxa"/>
          </w:tcPr>
          <w:p w14:paraId="5C4A5D38" w14:textId="77777777" w:rsidR="001B2233" w:rsidRPr="00164EEB" w:rsidRDefault="00164EEB">
            <w:pPr>
              <w:rPr>
                <w:rFonts w:ascii="Arial" w:hAnsi="Arial" w:cs="Arial"/>
                <w:b/>
                <w:bCs/>
              </w:rPr>
            </w:pPr>
            <w:r w:rsidRPr="00164EEB">
              <w:rPr>
                <w:rFonts w:ascii="Arial" w:hAnsi="Arial" w:cs="Arial"/>
                <w:b/>
                <w:bCs/>
              </w:rPr>
              <w:t>Bus Shelter – Repair and Refurbishment.</w:t>
            </w:r>
          </w:p>
          <w:p w14:paraId="55A59B4D" w14:textId="5DB1F876" w:rsidR="00164EEB" w:rsidRPr="00D7772A" w:rsidRDefault="00164EEB">
            <w:pPr>
              <w:rPr>
                <w:rFonts w:ascii="Arial" w:hAnsi="Arial" w:cs="Arial"/>
              </w:rPr>
            </w:pPr>
            <w:r>
              <w:rPr>
                <w:rFonts w:ascii="Arial" w:hAnsi="Arial" w:cs="Arial"/>
              </w:rPr>
              <w:t>Repairs complete.</w:t>
            </w:r>
          </w:p>
        </w:tc>
        <w:tc>
          <w:tcPr>
            <w:tcW w:w="1083" w:type="dxa"/>
          </w:tcPr>
          <w:p w14:paraId="4D43AB3E" w14:textId="77777777" w:rsidR="001B2233" w:rsidRPr="00D7772A" w:rsidRDefault="001B2233">
            <w:pPr>
              <w:rPr>
                <w:rFonts w:ascii="Arial" w:hAnsi="Arial" w:cs="Arial"/>
              </w:rPr>
            </w:pPr>
          </w:p>
        </w:tc>
      </w:tr>
      <w:tr w:rsidR="001B2233" w14:paraId="6563B9E3" w14:textId="77777777" w:rsidTr="001B2233">
        <w:tc>
          <w:tcPr>
            <w:tcW w:w="1129" w:type="dxa"/>
          </w:tcPr>
          <w:p w14:paraId="7267BB3A" w14:textId="0A61010F" w:rsidR="001B2233" w:rsidRPr="00164EEB" w:rsidRDefault="00164EEB">
            <w:pPr>
              <w:rPr>
                <w:rFonts w:ascii="Arial" w:hAnsi="Arial" w:cs="Arial"/>
                <w:b/>
                <w:bCs/>
              </w:rPr>
            </w:pPr>
            <w:r w:rsidRPr="00164EEB">
              <w:rPr>
                <w:rFonts w:ascii="Arial" w:hAnsi="Arial" w:cs="Arial"/>
                <w:b/>
                <w:bCs/>
              </w:rPr>
              <w:t>20-298</w:t>
            </w:r>
          </w:p>
        </w:tc>
        <w:tc>
          <w:tcPr>
            <w:tcW w:w="6804" w:type="dxa"/>
          </w:tcPr>
          <w:p w14:paraId="69317A70" w14:textId="77777777" w:rsidR="001B2233" w:rsidRPr="00164EEB" w:rsidRDefault="00164EEB">
            <w:pPr>
              <w:rPr>
                <w:rFonts w:ascii="Arial" w:hAnsi="Arial" w:cs="Arial"/>
                <w:b/>
                <w:bCs/>
              </w:rPr>
            </w:pPr>
            <w:r w:rsidRPr="00164EEB">
              <w:rPr>
                <w:rFonts w:ascii="Arial" w:hAnsi="Arial" w:cs="Arial"/>
                <w:b/>
                <w:bCs/>
              </w:rPr>
              <w:t>Lancaster Road Development – Street Name</w:t>
            </w:r>
          </w:p>
          <w:p w14:paraId="10869530" w14:textId="6F37005E" w:rsidR="00164EEB" w:rsidRPr="00D7772A" w:rsidRDefault="00164EEB">
            <w:pPr>
              <w:rPr>
                <w:rFonts w:ascii="Arial" w:hAnsi="Arial" w:cs="Arial"/>
              </w:rPr>
            </w:pPr>
            <w:r>
              <w:rPr>
                <w:rFonts w:ascii="Arial" w:hAnsi="Arial" w:cs="Arial"/>
              </w:rPr>
              <w:t>The PC will try to re-open the street name process.</w:t>
            </w:r>
          </w:p>
        </w:tc>
        <w:tc>
          <w:tcPr>
            <w:tcW w:w="1083" w:type="dxa"/>
          </w:tcPr>
          <w:p w14:paraId="16160252" w14:textId="0AA5F362" w:rsidR="001B2233" w:rsidRPr="00CF0DB8" w:rsidRDefault="00CF0DB8">
            <w:pPr>
              <w:rPr>
                <w:rFonts w:ascii="Arial" w:hAnsi="Arial" w:cs="Arial"/>
                <w:b/>
                <w:bCs/>
              </w:rPr>
            </w:pPr>
            <w:r w:rsidRPr="00CF0DB8">
              <w:rPr>
                <w:rFonts w:ascii="Arial" w:hAnsi="Arial" w:cs="Arial"/>
                <w:b/>
                <w:bCs/>
              </w:rPr>
              <w:t>Clerk</w:t>
            </w:r>
          </w:p>
        </w:tc>
      </w:tr>
      <w:tr w:rsidR="001B2233" w14:paraId="57F6BB21" w14:textId="77777777" w:rsidTr="001B2233">
        <w:tc>
          <w:tcPr>
            <w:tcW w:w="1129" w:type="dxa"/>
          </w:tcPr>
          <w:p w14:paraId="3DDF18D9" w14:textId="4D4DF7A7" w:rsidR="001B2233" w:rsidRPr="00164EEB" w:rsidRDefault="00164EEB">
            <w:pPr>
              <w:rPr>
                <w:rFonts w:ascii="Arial" w:hAnsi="Arial" w:cs="Arial"/>
                <w:b/>
                <w:bCs/>
              </w:rPr>
            </w:pPr>
            <w:r w:rsidRPr="00164EEB">
              <w:rPr>
                <w:rFonts w:ascii="Arial" w:hAnsi="Arial" w:cs="Arial"/>
                <w:b/>
                <w:bCs/>
              </w:rPr>
              <w:t>20-299</w:t>
            </w:r>
          </w:p>
        </w:tc>
        <w:tc>
          <w:tcPr>
            <w:tcW w:w="6804" w:type="dxa"/>
          </w:tcPr>
          <w:p w14:paraId="470C2A37" w14:textId="77777777" w:rsidR="001B2233" w:rsidRPr="00164EEB" w:rsidRDefault="00164EEB">
            <w:pPr>
              <w:rPr>
                <w:rFonts w:ascii="Arial" w:hAnsi="Arial" w:cs="Arial"/>
                <w:b/>
                <w:bCs/>
              </w:rPr>
            </w:pPr>
            <w:r w:rsidRPr="00164EEB">
              <w:rPr>
                <w:rFonts w:ascii="Arial" w:hAnsi="Arial" w:cs="Arial"/>
                <w:b/>
                <w:bCs/>
              </w:rPr>
              <w:t>Sunderland Point Road – Illumination of Warning Signs</w:t>
            </w:r>
          </w:p>
          <w:p w14:paraId="32C91F70" w14:textId="45C4AC6B" w:rsidR="00164EEB" w:rsidRPr="00D7772A" w:rsidRDefault="00164EEB">
            <w:pPr>
              <w:rPr>
                <w:rFonts w:ascii="Arial" w:hAnsi="Arial" w:cs="Arial"/>
              </w:rPr>
            </w:pPr>
            <w:r>
              <w:rPr>
                <w:rFonts w:ascii="Arial" w:hAnsi="Arial" w:cs="Arial"/>
              </w:rPr>
              <w:t>The lighting unit on the warning sign at the Sunderland Point end of the causeway has not been replaced pending a decision on an additional sign facing traffic approaching the beach parking area.</w:t>
            </w:r>
          </w:p>
        </w:tc>
        <w:tc>
          <w:tcPr>
            <w:tcW w:w="1083" w:type="dxa"/>
          </w:tcPr>
          <w:p w14:paraId="388EEAFF" w14:textId="77777777" w:rsidR="00CF0DB8" w:rsidRDefault="00CF0DB8">
            <w:pPr>
              <w:rPr>
                <w:rFonts w:ascii="Arial" w:hAnsi="Arial" w:cs="Arial"/>
                <w:b/>
                <w:bCs/>
              </w:rPr>
            </w:pPr>
          </w:p>
          <w:p w14:paraId="10181A1C" w14:textId="77777777" w:rsidR="00CF0DB8" w:rsidRDefault="00CF0DB8">
            <w:pPr>
              <w:rPr>
                <w:rFonts w:ascii="Arial" w:hAnsi="Arial" w:cs="Arial"/>
                <w:b/>
                <w:bCs/>
              </w:rPr>
            </w:pPr>
          </w:p>
          <w:p w14:paraId="68C7E706" w14:textId="5DDA05A9" w:rsidR="001B2233" w:rsidRPr="00CF0DB8" w:rsidRDefault="00CF0DB8">
            <w:pPr>
              <w:rPr>
                <w:rFonts w:ascii="Arial" w:hAnsi="Arial" w:cs="Arial"/>
                <w:b/>
                <w:bCs/>
              </w:rPr>
            </w:pPr>
            <w:r w:rsidRPr="00CF0DB8">
              <w:rPr>
                <w:rFonts w:ascii="Arial" w:hAnsi="Arial" w:cs="Arial"/>
                <w:b/>
                <w:bCs/>
              </w:rPr>
              <w:t>Clerk</w:t>
            </w:r>
          </w:p>
        </w:tc>
      </w:tr>
      <w:tr w:rsidR="001B2233" w14:paraId="1BB9D11E" w14:textId="77777777" w:rsidTr="001B2233">
        <w:tc>
          <w:tcPr>
            <w:tcW w:w="1129" w:type="dxa"/>
          </w:tcPr>
          <w:p w14:paraId="2F75B4AF" w14:textId="67B82C60" w:rsidR="001B2233" w:rsidRPr="00C23BC5" w:rsidRDefault="00164EEB">
            <w:pPr>
              <w:rPr>
                <w:rFonts w:ascii="Arial" w:hAnsi="Arial" w:cs="Arial"/>
                <w:b/>
                <w:bCs/>
              </w:rPr>
            </w:pPr>
            <w:r w:rsidRPr="00C23BC5">
              <w:rPr>
                <w:rFonts w:ascii="Arial" w:hAnsi="Arial" w:cs="Arial"/>
                <w:b/>
                <w:bCs/>
              </w:rPr>
              <w:t>20-</w:t>
            </w:r>
            <w:r w:rsidR="00C23BC5" w:rsidRPr="00C23BC5">
              <w:rPr>
                <w:rFonts w:ascii="Arial" w:hAnsi="Arial" w:cs="Arial"/>
                <w:b/>
                <w:bCs/>
              </w:rPr>
              <w:t>300</w:t>
            </w:r>
          </w:p>
        </w:tc>
        <w:tc>
          <w:tcPr>
            <w:tcW w:w="6804" w:type="dxa"/>
          </w:tcPr>
          <w:p w14:paraId="3172926E" w14:textId="77777777" w:rsidR="001B2233" w:rsidRPr="00C23BC5" w:rsidRDefault="00C23BC5">
            <w:pPr>
              <w:rPr>
                <w:rFonts w:ascii="Arial" w:hAnsi="Arial" w:cs="Arial"/>
                <w:b/>
                <w:bCs/>
              </w:rPr>
            </w:pPr>
            <w:r w:rsidRPr="00C23BC5">
              <w:rPr>
                <w:rFonts w:ascii="Arial" w:hAnsi="Arial" w:cs="Arial"/>
                <w:b/>
                <w:bCs/>
              </w:rPr>
              <w:t>Sunderland Point Toilets</w:t>
            </w:r>
          </w:p>
          <w:p w14:paraId="533B7CAA" w14:textId="77777777" w:rsidR="00C23BC5" w:rsidRDefault="00C23BC5">
            <w:pPr>
              <w:rPr>
                <w:rFonts w:ascii="Arial" w:hAnsi="Arial" w:cs="Arial"/>
              </w:rPr>
            </w:pPr>
            <w:r>
              <w:rPr>
                <w:rFonts w:ascii="Arial" w:hAnsi="Arial" w:cs="Arial"/>
              </w:rPr>
              <w:t xml:space="preserve">It was noted that the electricity supply contract will shortly be taken over by </w:t>
            </w:r>
            <w:proofErr w:type="gramStart"/>
            <w:r>
              <w:rPr>
                <w:rFonts w:ascii="Arial" w:hAnsi="Arial" w:cs="Arial"/>
              </w:rPr>
              <w:t>E.ON</w:t>
            </w:r>
            <w:proofErr w:type="gramEnd"/>
            <w:r>
              <w:rPr>
                <w:rFonts w:ascii="Arial" w:hAnsi="Arial" w:cs="Arial"/>
              </w:rPr>
              <w:t xml:space="preserve"> Next from Npower Business. Terms, conditions and charges will remain unchanged.</w:t>
            </w:r>
          </w:p>
          <w:p w14:paraId="51A1734B" w14:textId="4AD8DE3B" w:rsidR="00C23BC5" w:rsidRPr="00D7772A" w:rsidRDefault="00C23BC5">
            <w:pPr>
              <w:rPr>
                <w:rFonts w:ascii="Arial" w:hAnsi="Arial" w:cs="Arial"/>
              </w:rPr>
            </w:pPr>
            <w:r>
              <w:rPr>
                <w:rFonts w:ascii="Arial" w:hAnsi="Arial" w:cs="Arial"/>
              </w:rPr>
              <w:t>Reopening of the toilets will be reviewed at the next PC meeting.</w:t>
            </w:r>
          </w:p>
        </w:tc>
        <w:tc>
          <w:tcPr>
            <w:tcW w:w="1083" w:type="dxa"/>
          </w:tcPr>
          <w:p w14:paraId="6023D3B8" w14:textId="77777777" w:rsidR="00CF0DB8" w:rsidRDefault="00CF0DB8">
            <w:pPr>
              <w:rPr>
                <w:rFonts w:ascii="Arial" w:hAnsi="Arial" w:cs="Arial"/>
              </w:rPr>
            </w:pPr>
          </w:p>
          <w:p w14:paraId="59C238D3" w14:textId="77777777" w:rsidR="00CF0DB8" w:rsidRDefault="00CF0DB8">
            <w:pPr>
              <w:rPr>
                <w:rFonts w:ascii="Arial" w:hAnsi="Arial" w:cs="Arial"/>
              </w:rPr>
            </w:pPr>
          </w:p>
          <w:p w14:paraId="39D0D64B" w14:textId="597E34F3" w:rsidR="001B2233" w:rsidRPr="00CF0DB8" w:rsidRDefault="00CF0DB8">
            <w:pPr>
              <w:rPr>
                <w:rFonts w:ascii="Arial" w:hAnsi="Arial" w:cs="Arial"/>
                <w:b/>
                <w:bCs/>
              </w:rPr>
            </w:pPr>
            <w:r w:rsidRPr="00CF0DB8">
              <w:rPr>
                <w:rFonts w:ascii="Arial" w:hAnsi="Arial" w:cs="Arial"/>
                <w:b/>
                <w:bCs/>
              </w:rPr>
              <w:t>Clerk</w:t>
            </w:r>
          </w:p>
        </w:tc>
      </w:tr>
      <w:tr w:rsidR="001B2233" w14:paraId="663A891A" w14:textId="77777777" w:rsidTr="001B2233">
        <w:tc>
          <w:tcPr>
            <w:tcW w:w="1129" w:type="dxa"/>
          </w:tcPr>
          <w:p w14:paraId="42982585" w14:textId="502A9FDC" w:rsidR="001B2233" w:rsidRPr="00B44957" w:rsidRDefault="00C23BC5">
            <w:pPr>
              <w:rPr>
                <w:rFonts w:ascii="Arial" w:hAnsi="Arial" w:cs="Arial"/>
                <w:b/>
                <w:bCs/>
              </w:rPr>
            </w:pPr>
            <w:r w:rsidRPr="00B44957">
              <w:rPr>
                <w:rFonts w:ascii="Arial" w:hAnsi="Arial" w:cs="Arial"/>
                <w:b/>
                <w:bCs/>
              </w:rPr>
              <w:t>20-301</w:t>
            </w:r>
          </w:p>
        </w:tc>
        <w:tc>
          <w:tcPr>
            <w:tcW w:w="6804" w:type="dxa"/>
          </w:tcPr>
          <w:p w14:paraId="200EED93" w14:textId="77777777" w:rsidR="001B2233" w:rsidRPr="00B44957" w:rsidRDefault="00C23BC5">
            <w:pPr>
              <w:rPr>
                <w:rFonts w:ascii="Arial" w:hAnsi="Arial" w:cs="Arial"/>
                <w:b/>
                <w:bCs/>
              </w:rPr>
            </w:pPr>
            <w:r w:rsidRPr="00B44957">
              <w:rPr>
                <w:rFonts w:ascii="Arial" w:hAnsi="Arial" w:cs="Arial"/>
                <w:b/>
                <w:bCs/>
              </w:rPr>
              <w:t>Meeting Dates 2021</w:t>
            </w:r>
          </w:p>
          <w:p w14:paraId="285461B8" w14:textId="5FB98E60" w:rsidR="00C23BC5" w:rsidRDefault="00C23BC5">
            <w:pPr>
              <w:rPr>
                <w:rFonts w:ascii="Arial" w:hAnsi="Arial" w:cs="Arial"/>
              </w:rPr>
            </w:pPr>
            <w:r>
              <w:rPr>
                <w:rFonts w:ascii="Arial" w:hAnsi="Arial" w:cs="Arial"/>
              </w:rPr>
              <w:t xml:space="preserve">In view of the continuing Covid-19 precautions meeting dates </w:t>
            </w:r>
            <w:r>
              <w:rPr>
                <w:rFonts w:ascii="Arial" w:hAnsi="Arial" w:cs="Arial"/>
              </w:rPr>
              <w:lastRenderedPageBreak/>
              <w:t>for the whole year will not be published. At every PC meeting the date for the next meeting will be decided.</w:t>
            </w:r>
          </w:p>
          <w:p w14:paraId="61E42CF1" w14:textId="42D398D3" w:rsidR="00C23BC5" w:rsidRPr="00D7772A" w:rsidRDefault="00C23BC5">
            <w:pPr>
              <w:rPr>
                <w:rFonts w:ascii="Arial" w:hAnsi="Arial" w:cs="Arial"/>
              </w:rPr>
            </w:pPr>
            <w:r w:rsidRPr="000700A8">
              <w:rPr>
                <w:rFonts w:ascii="Arial" w:hAnsi="Arial" w:cs="Arial"/>
                <w:b/>
                <w:bCs/>
              </w:rPr>
              <w:t>Resolved:</w:t>
            </w:r>
            <w:r>
              <w:rPr>
                <w:rFonts w:ascii="Arial" w:hAnsi="Arial" w:cs="Arial"/>
              </w:rPr>
              <w:t xml:space="preserve"> The next meeting of the Parish Council will be by electronic means on Monday </w:t>
            </w:r>
            <w:r w:rsidR="00B44957">
              <w:rPr>
                <w:rFonts w:ascii="Arial" w:hAnsi="Arial" w:cs="Arial"/>
              </w:rPr>
              <w:t>11 January 2021 at 7.00 pm.</w:t>
            </w:r>
          </w:p>
        </w:tc>
        <w:tc>
          <w:tcPr>
            <w:tcW w:w="1083" w:type="dxa"/>
          </w:tcPr>
          <w:p w14:paraId="099CFA49" w14:textId="7F0968E9" w:rsidR="001B2233" w:rsidRPr="00CF0DB8" w:rsidRDefault="00CF0DB8">
            <w:pPr>
              <w:rPr>
                <w:rFonts w:ascii="Arial" w:hAnsi="Arial" w:cs="Arial"/>
                <w:b/>
                <w:bCs/>
              </w:rPr>
            </w:pPr>
            <w:r w:rsidRPr="00CF0DB8">
              <w:rPr>
                <w:rFonts w:ascii="Arial" w:hAnsi="Arial" w:cs="Arial"/>
                <w:b/>
                <w:bCs/>
              </w:rPr>
              <w:lastRenderedPageBreak/>
              <w:t>Clerk</w:t>
            </w:r>
          </w:p>
        </w:tc>
      </w:tr>
      <w:tr w:rsidR="001B2233" w14:paraId="5D1EC3F9" w14:textId="77777777" w:rsidTr="001B2233">
        <w:tc>
          <w:tcPr>
            <w:tcW w:w="1129" w:type="dxa"/>
          </w:tcPr>
          <w:p w14:paraId="6EAA8854" w14:textId="4A2832CD" w:rsidR="001B2233" w:rsidRPr="00B44957" w:rsidRDefault="00B44957">
            <w:pPr>
              <w:rPr>
                <w:rFonts w:ascii="Arial" w:hAnsi="Arial" w:cs="Arial"/>
                <w:b/>
                <w:bCs/>
              </w:rPr>
            </w:pPr>
            <w:r w:rsidRPr="00B44957">
              <w:rPr>
                <w:rFonts w:ascii="Arial" w:hAnsi="Arial" w:cs="Arial"/>
                <w:b/>
                <w:bCs/>
              </w:rPr>
              <w:t>20-302</w:t>
            </w:r>
          </w:p>
        </w:tc>
        <w:tc>
          <w:tcPr>
            <w:tcW w:w="6804" w:type="dxa"/>
          </w:tcPr>
          <w:p w14:paraId="7DC38EA2" w14:textId="77777777" w:rsidR="001B2233" w:rsidRPr="00B44957" w:rsidRDefault="00B44957">
            <w:pPr>
              <w:rPr>
                <w:rFonts w:ascii="Arial" w:hAnsi="Arial" w:cs="Arial"/>
                <w:b/>
                <w:bCs/>
              </w:rPr>
            </w:pPr>
            <w:r w:rsidRPr="00B44957">
              <w:rPr>
                <w:rFonts w:ascii="Arial" w:hAnsi="Arial" w:cs="Arial"/>
                <w:b/>
                <w:bCs/>
              </w:rPr>
              <w:t>Year Planner</w:t>
            </w:r>
          </w:p>
          <w:p w14:paraId="1F3CEF36" w14:textId="205E6CA4" w:rsidR="00B44957" w:rsidRPr="00D7772A" w:rsidRDefault="00B44957">
            <w:pPr>
              <w:rPr>
                <w:rFonts w:ascii="Arial" w:hAnsi="Arial" w:cs="Arial"/>
              </w:rPr>
            </w:pPr>
            <w:r>
              <w:rPr>
                <w:rFonts w:ascii="Arial" w:hAnsi="Arial" w:cs="Arial"/>
              </w:rPr>
              <w:t>Members had been sent a revised year planner by email.</w:t>
            </w:r>
          </w:p>
        </w:tc>
        <w:tc>
          <w:tcPr>
            <w:tcW w:w="1083" w:type="dxa"/>
          </w:tcPr>
          <w:p w14:paraId="7FB1A548" w14:textId="77777777" w:rsidR="001B2233" w:rsidRPr="00D7772A" w:rsidRDefault="001B2233">
            <w:pPr>
              <w:rPr>
                <w:rFonts w:ascii="Arial" w:hAnsi="Arial" w:cs="Arial"/>
              </w:rPr>
            </w:pPr>
          </w:p>
        </w:tc>
      </w:tr>
      <w:tr w:rsidR="001B2233" w14:paraId="3E26B709" w14:textId="77777777" w:rsidTr="001B2233">
        <w:tc>
          <w:tcPr>
            <w:tcW w:w="1129" w:type="dxa"/>
          </w:tcPr>
          <w:p w14:paraId="00511B60" w14:textId="18B090BC" w:rsidR="001B2233" w:rsidRPr="00B44957" w:rsidRDefault="00B44957">
            <w:pPr>
              <w:rPr>
                <w:rFonts w:ascii="Arial" w:hAnsi="Arial" w:cs="Arial"/>
                <w:b/>
                <w:bCs/>
              </w:rPr>
            </w:pPr>
            <w:r w:rsidRPr="00B44957">
              <w:rPr>
                <w:rFonts w:ascii="Arial" w:hAnsi="Arial" w:cs="Arial"/>
                <w:b/>
                <w:bCs/>
              </w:rPr>
              <w:t>20-303</w:t>
            </w:r>
          </w:p>
        </w:tc>
        <w:tc>
          <w:tcPr>
            <w:tcW w:w="6804" w:type="dxa"/>
          </w:tcPr>
          <w:p w14:paraId="390B8826" w14:textId="77777777" w:rsidR="001B2233" w:rsidRPr="00B44957" w:rsidRDefault="00B44957">
            <w:pPr>
              <w:rPr>
                <w:rFonts w:ascii="Arial" w:hAnsi="Arial" w:cs="Arial"/>
                <w:b/>
                <w:bCs/>
              </w:rPr>
            </w:pPr>
            <w:r w:rsidRPr="00B44957">
              <w:rPr>
                <w:rFonts w:ascii="Arial" w:hAnsi="Arial" w:cs="Arial"/>
                <w:b/>
                <w:bCs/>
              </w:rPr>
              <w:t>Website – Compliance Review</w:t>
            </w:r>
          </w:p>
          <w:p w14:paraId="4293E547" w14:textId="51506DF9" w:rsidR="00B44957" w:rsidRPr="00D7772A" w:rsidRDefault="00B44957">
            <w:pPr>
              <w:rPr>
                <w:rFonts w:ascii="Arial" w:hAnsi="Arial" w:cs="Arial"/>
              </w:rPr>
            </w:pPr>
            <w:r>
              <w:rPr>
                <w:rFonts w:ascii="Arial" w:hAnsi="Arial" w:cs="Arial"/>
              </w:rPr>
              <w:t>The review ha</w:t>
            </w:r>
            <w:r w:rsidR="00900F47">
              <w:rPr>
                <w:rFonts w:ascii="Arial" w:hAnsi="Arial" w:cs="Arial"/>
              </w:rPr>
              <w:t xml:space="preserve">s </w:t>
            </w:r>
            <w:r>
              <w:rPr>
                <w:rFonts w:ascii="Arial" w:hAnsi="Arial" w:cs="Arial"/>
              </w:rPr>
              <w:t>been completed.</w:t>
            </w:r>
          </w:p>
        </w:tc>
        <w:tc>
          <w:tcPr>
            <w:tcW w:w="1083" w:type="dxa"/>
          </w:tcPr>
          <w:p w14:paraId="3ECF9F80" w14:textId="77777777" w:rsidR="001B2233" w:rsidRPr="00D7772A" w:rsidRDefault="001B2233">
            <w:pPr>
              <w:rPr>
                <w:rFonts w:ascii="Arial" w:hAnsi="Arial" w:cs="Arial"/>
              </w:rPr>
            </w:pPr>
          </w:p>
        </w:tc>
      </w:tr>
      <w:tr w:rsidR="001B2233" w14:paraId="33F2148B" w14:textId="77777777" w:rsidTr="001B2233">
        <w:tc>
          <w:tcPr>
            <w:tcW w:w="1129" w:type="dxa"/>
          </w:tcPr>
          <w:p w14:paraId="6E489D52" w14:textId="59EE7030" w:rsidR="001B2233" w:rsidRPr="00D67450" w:rsidRDefault="00B44957">
            <w:pPr>
              <w:rPr>
                <w:rFonts w:ascii="Arial" w:hAnsi="Arial" w:cs="Arial"/>
                <w:b/>
                <w:bCs/>
              </w:rPr>
            </w:pPr>
            <w:r w:rsidRPr="00D67450">
              <w:rPr>
                <w:rFonts w:ascii="Arial" w:hAnsi="Arial" w:cs="Arial"/>
                <w:b/>
                <w:bCs/>
              </w:rPr>
              <w:t>20-304</w:t>
            </w:r>
          </w:p>
        </w:tc>
        <w:tc>
          <w:tcPr>
            <w:tcW w:w="6804" w:type="dxa"/>
          </w:tcPr>
          <w:p w14:paraId="76CDB127" w14:textId="05B31719" w:rsidR="001B2233" w:rsidRPr="00D67450" w:rsidRDefault="00B44957">
            <w:pPr>
              <w:rPr>
                <w:rFonts w:ascii="Arial" w:hAnsi="Arial" w:cs="Arial"/>
                <w:b/>
                <w:bCs/>
              </w:rPr>
            </w:pPr>
            <w:r w:rsidRPr="00D67450">
              <w:rPr>
                <w:rFonts w:ascii="Arial" w:hAnsi="Arial" w:cs="Arial"/>
                <w:b/>
                <w:bCs/>
              </w:rPr>
              <w:t>Accounts for Payment</w:t>
            </w:r>
          </w:p>
          <w:p w14:paraId="4289D9C5" w14:textId="77777777" w:rsidR="00F459AA" w:rsidRDefault="00F459AA">
            <w:pPr>
              <w:rPr>
                <w:rFonts w:ascii="Arial" w:hAnsi="Arial" w:cs="Arial"/>
              </w:rPr>
            </w:pPr>
          </w:p>
          <w:p w14:paraId="108E8074" w14:textId="77777777" w:rsidR="00B413FE" w:rsidRDefault="00872365" w:rsidP="00872365">
            <w:pPr>
              <w:rPr>
                <w:rFonts w:ascii="Arial" w:hAnsi="Arial" w:cs="Arial"/>
                <w:lang w:val="en-US"/>
              </w:rPr>
            </w:pPr>
            <w:r w:rsidRPr="00F459AA">
              <w:rPr>
                <w:rFonts w:ascii="Arial" w:hAnsi="Arial" w:cs="Arial"/>
                <w:b/>
                <w:bCs/>
                <w:lang w:val="en-US"/>
              </w:rPr>
              <w:t>DGS Clarke –</w:t>
            </w:r>
            <w:r w:rsidRPr="00F459AA">
              <w:rPr>
                <w:rFonts w:ascii="Arial" w:hAnsi="Arial" w:cs="Arial"/>
                <w:lang w:val="en-US"/>
              </w:rPr>
              <w:t xml:space="preserve">Clerk’s salary November 2020  </w:t>
            </w:r>
          </w:p>
          <w:p w14:paraId="0F0718EC" w14:textId="328E6AB4" w:rsidR="00B413FE" w:rsidRDefault="00B413FE" w:rsidP="00872365">
            <w:pPr>
              <w:rPr>
                <w:rFonts w:ascii="Arial" w:hAnsi="Arial" w:cs="Arial"/>
                <w:lang w:val="en-US"/>
              </w:rPr>
            </w:pPr>
            <w:r>
              <w:rPr>
                <w:rFonts w:ascii="Arial" w:hAnsi="Arial" w:cs="Arial"/>
                <w:lang w:val="en-US"/>
              </w:rPr>
              <w:t xml:space="preserve">                                                   </w:t>
            </w:r>
            <w:r w:rsidR="00872365" w:rsidRPr="00F459AA">
              <w:rPr>
                <w:rFonts w:ascii="Arial" w:hAnsi="Arial" w:cs="Arial"/>
                <w:lang w:val="en-US"/>
              </w:rPr>
              <w:t xml:space="preserve">                 </w:t>
            </w:r>
            <w:r>
              <w:rPr>
                <w:rFonts w:ascii="Arial" w:hAnsi="Arial" w:cs="Arial"/>
                <w:lang w:val="en-US"/>
              </w:rPr>
              <w:t xml:space="preserve">      </w:t>
            </w:r>
            <w:r w:rsidR="00872365" w:rsidRPr="00F459AA">
              <w:rPr>
                <w:rFonts w:ascii="Arial" w:hAnsi="Arial" w:cs="Arial"/>
                <w:lang w:val="en-US"/>
              </w:rPr>
              <w:t>£229.08</w:t>
            </w:r>
          </w:p>
          <w:p w14:paraId="1A167DC9" w14:textId="2EBC983E" w:rsidR="00872365" w:rsidRPr="00F459AA" w:rsidRDefault="00B413FE" w:rsidP="00872365">
            <w:pPr>
              <w:rPr>
                <w:rFonts w:ascii="Arial" w:hAnsi="Arial" w:cs="Arial"/>
                <w:lang w:val="en-US"/>
              </w:rPr>
            </w:pPr>
            <w:r>
              <w:rPr>
                <w:rFonts w:ascii="Arial" w:hAnsi="Arial" w:cs="Arial"/>
                <w:lang w:val="en-US"/>
              </w:rPr>
              <w:t xml:space="preserve">                                              </w:t>
            </w:r>
            <w:r w:rsidR="00872365" w:rsidRPr="00F459AA">
              <w:rPr>
                <w:rFonts w:ascii="Arial" w:hAnsi="Arial" w:cs="Arial"/>
                <w:lang w:val="en-US"/>
              </w:rPr>
              <w:t xml:space="preserve">PAYE tax              </w:t>
            </w:r>
            <w:r w:rsidR="00872365" w:rsidRPr="00F459AA">
              <w:rPr>
                <w:rFonts w:ascii="Arial" w:hAnsi="Arial" w:cs="Arial"/>
                <w:u w:val="single"/>
                <w:lang w:val="en-US"/>
              </w:rPr>
              <w:t>£ 45.80</w:t>
            </w:r>
          </w:p>
          <w:p w14:paraId="6BE456D7" w14:textId="10099496" w:rsidR="00872365" w:rsidRPr="00F459AA" w:rsidRDefault="00872365" w:rsidP="00872365">
            <w:pPr>
              <w:rPr>
                <w:rFonts w:ascii="Arial" w:hAnsi="Arial" w:cs="Arial"/>
                <w:b/>
                <w:bCs/>
                <w:lang w:val="en-US"/>
              </w:rPr>
            </w:pPr>
            <w:r w:rsidRPr="00F459AA">
              <w:rPr>
                <w:rFonts w:ascii="Arial" w:hAnsi="Arial" w:cs="Arial"/>
                <w:b/>
                <w:bCs/>
                <w:lang w:val="en-US"/>
              </w:rPr>
              <w:t xml:space="preserve">                                        </w:t>
            </w:r>
            <w:r w:rsidR="00B413FE">
              <w:rPr>
                <w:rFonts w:ascii="Arial" w:hAnsi="Arial" w:cs="Arial"/>
                <w:b/>
                <w:bCs/>
                <w:lang w:val="en-US"/>
              </w:rPr>
              <w:t xml:space="preserve">   </w:t>
            </w:r>
            <w:r w:rsidRPr="00F459AA">
              <w:rPr>
                <w:rFonts w:ascii="Arial" w:hAnsi="Arial" w:cs="Arial"/>
                <w:b/>
                <w:bCs/>
                <w:lang w:val="en-US"/>
              </w:rPr>
              <w:t xml:space="preserve">Salary payable      £183.28 </w:t>
            </w:r>
          </w:p>
          <w:p w14:paraId="31E4799B" w14:textId="77777777" w:rsidR="00872365" w:rsidRPr="00F459AA" w:rsidRDefault="00872365" w:rsidP="00872365">
            <w:pPr>
              <w:rPr>
                <w:rFonts w:ascii="Arial" w:hAnsi="Arial" w:cs="Arial"/>
                <w:b/>
                <w:bCs/>
                <w:lang w:val="en-US"/>
              </w:rPr>
            </w:pPr>
          </w:p>
          <w:p w14:paraId="251A00C2" w14:textId="3DB71009" w:rsidR="00872365" w:rsidRPr="00F459AA" w:rsidRDefault="00872365" w:rsidP="00872365">
            <w:pPr>
              <w:rPr>
                <w:rFonts w:ascii="Arial" w:hAnsi="Arial" w:cs="Arial"/>
                <w:b/>
                <w:bCs/>
                <w:lang w:val="en-US"/>
              </w:rPr>
            </w:pPr>
            <w:r w:rsidRPr="00F459AA">
              <w:rPr>
                <w:rFonts w:ascii="Arial" w:hAnsi="Arial" w:cs="Arial"/>
                <w:b/>
                <w:bCs/>
                <w:lang w:val="en-US"/>
              </w:rPr>
              <w:t xml:space="preserve">HM Revenue and Customs – </w:t>
            </w:r>
            <w:r w:rsidRPr="00F459AA">
              <w:rPr>
                <w:rFonts w:ascii="Arial" w:hAnsi="Arial" w:cs="Arial"/>
                <w:lang w:val="en-US"/>
              </w:rPr>
              <w:t>PAYE tax</w:t>
            </w:r>
            <w:r w:rsidRPr="00F459AA">
              <w:rPr>
                <w:rFonts w:ascii="Arial" w:hAnsi="Arial" w:cs="Arial"/>
                <w:b/>
                <w:bCs/>
                <w:lang w:val="en-US"/>
              </w:rPr>
              <w:t xml:space="preserve">           £ 45.80</w:t>
            </w:r>
          </w:p>
          <w:p w14:paraId="719BD6F5" w14:textId="77777777" w:rsidR="00872365" w:rsidRPr="00F459AA" w:rsidRDefault="00872365" w:rsidP="00872365">
            <w:pPr>
              <w:rPr>
                <w:rFonts w:ascii="Arial" w:hAnsi="Arial" w:cs="Arial"/>
                <w:b/>
                <w:bCs/>
                <w:lang w:val="en-US"/>
              </w:rPr>
            </w:pPr>
          </w:p>
          <w:p w14:paraId="029275F6" w14:textId="12322526" w:rsidR="00872365" w:rsidRPr="00F459AA" w:rsidRDefault="00872365" w:rsidP="00872365">
            <w:pPr>
              <w:rPr>
                <w:rFonts w:ascii="Arial" w:hAnsi="Arial" w:cs="Arial"/>
                <w:b/>
                <w:bCs/>
                <w:lang w:val="en-US"/>
              </w:rPr>
            </w:pPr>
            <w:r w:rsidRPr="00F459AA">
              <w:rPr>
                <w:rFonts w:ascii="Arial" w:hAnsi="Arial" w:cs="Arial"/>
                <w:b/>
                <w:bCs/>
                <w:lang w:val="en-US"/>
              </w:rPr>
              <w:t xml:space="preserve">Water Plus – </w:t>
            </w:r>
            <w:r w:rsidRPr="00F459AA">
              <w:rPr>
                <w:rFonts w:ascii="Arial" w:hAnsi="Arial" w:cs="Arial"/>
                <w:lang w:val="en-US"/>
              </w:rPr>
              <w:t>Water charges SP toilets 01/102020 to 10/12/2020</w:t>
            </w:r>
            <w:r w:rsidRPr="00F459AA">
              <w:rPr>
                <w:rFonts w:ascii="Arial" w:hAnsi="Arial" w:cs="Arial"/>
                <w:b/>
                <w:bCs/>
                <w:lang w:val="en-US"/>
              </w:rPr>
              <w:t xml:space="preserve">   </w:t>
            </w:r>
            <w:r w:rsidR="00C10B9B">
              <w:rPr>
                <w:rFonts w:ascii="Arial" w:hAnsi="Arial" w:cs="Arial"/>
                <w:b/>
                <w:bCs/>
                <w:lang w:val="en-US"/>
              </w:rPr>
              <w:t xml:space="preserve">                                                         </w:t>
            </w:r>
            <w:r w:rsidRPr="00F459AA">
              <w:rPr>
                <w:rFonts w:ascii="Arial" w:hAnsi="Arial" w:cs="Arial"/>
                <w:b/>
                <w:bCs/>
                <w:lang w:val="en-US"/>
              </w:rPr>
              <w:t>£19.87</w:t>
            </w:r>
          </w:p>
          <w:p w14:paraId="47C402B5" w14:textId="587C054C" w:rsidR="00872365" w:rsidRPr="00F459AA" w:rsidRDefault="00872365" w:rsidP="00872365">
            <w:pPr>
              <w:rPr>
                <w:rFonts w:ascii="Arial" w:hAnsi="Arial" w:cs="Arial"/>
                <w:lang w:val="en-US"/>
              </w:rPr>
            </w:pPr>
            <w:r w:rsidRPr="00F459AA">
              <w:rPr>
                <w:rFonts w:ascii="Arial" w:hAnsi="Arial" w:cs="Arial"/>
                <w:lang w:val="en-US"/>
              </w:rPr>
              <w:t>This is based on an estimated reading which is likely to be too high, it includes standing charges and takes account of existing credit on the PC’s account.</w:t>
            </w:r>
          </w:p>
          <w:p w14:paraId="748B908E" w14:textId="09F862D5" w:rsidR="00872365" w:rsidRDefault="00872365" w:rsidP="00872365">
            <w:pPr>
              <w:rPr>
                <w:rFonts w:ascii="Arial" w:hAnsi="Arial" w:cs="Arial"/>
                <w:lang w:val="en-US"/>
              </w:rPr>
            </w:pPr>
            <w:r w:rsidRPr="00F459AA">
              <w:rPr>
                <w:rFonts w:ascii="Arial" w:hAnsi="Arial" w:cs="Arial"/>
                <w:lang w:val="en-US"/>
              </w:rPr>
              <w:t xml:space="preserve">Reading the meter is difficult so </w:t>
            </w:r>
            <w:r w:rsidR="00B413FE">
              <w:rPr>
                <w:rFonts w:ascii="Arial" w:hAnsi="Arial" w:cs="Arial"/>
                <w:lang w:val="en-US"/>
              </w:rPr>
              <w:t>it is</w:t>
            </w:r>
            <w:r w:rsidRPr="00F459AA">
              <w:rPr>
                <w:rFonts w:ascii="Arial" w:hAnsi="Arial" w:cs="Arial"/>
                <w:lang w:val="en-US"/>
              </w:rPr>
              <w:t xml:space="preserve"> suggest</w:t>
            </w:r>
            <w:r w:rsidR="00B413FE">
              <w:rPr>
                <w:rFonts w:ascii="Arial" w:hAnsi="Arial" w:cs="Arial"/>
                <w:lang w:val="en-US"/>
              </w:rPr>
              <w:t>ed</w:t>
            </w:r>
            <w:r w:rsidRPr="00F459AA">
              <w:rPr>
                <w:rFonts w:ascii="Arial" w:hAnsi="Arial" w:cs="Arial"/>
                <w:lang w:val="en-US"/>
              </w:rPr>
              <w:t xml:space="preserve"> the bill be paid. A correction can be</w:t>
            </w:r>
            <w:r w:rsidR="00B413FE">
              <w:rPr>
                <w:rFonts w:ascii="Arial" w:hAnsi="Arial" w:cs="Arial"/>
                <w:lang w:val="en-US"/>
              </w:rPr>
              <w:t xml:space="preserve"> </w:t>
            </w:r>
            <w:r w:rsidRPr="00F459AA">
              <w:rPr>
                <w:rFonts w:ascii="Arial" w:hAnsi="Arial" w:cs="Arial"/>
                <w:lang w:val="en-US"/>
              </w:rPr>
              <w:t>made when</w:t>
            </w:r>
            <w:r w:rsidR="00B413FE">
              <w:rPr>
                <w:rFonts w:ascii="Arial" w:hAnsi="Arial" w:cs="Arial"/>
                <w:lang w:val="en-US"/>
              </w:rPr>
              <w:t xml:space="preserve"> </w:t>
            </w:r>
            <w:r w:rsidRPr="00F459AA">
              <w:rPr>
                <w:rFonts w:ascii="Arial" w:hAnsi="Arial" w:cs="Arial"/>
                <w:lang w:val="en-US"/>
              </w:rPr>
              <w:t>the meter</w:t>
            </w:r>
            <w:r w:rsidR="00B413FE">
              <w:rPr>
                <w:rFonts w:ascii="Arial" w:hAnsi="Arial" w:cs="Arial"/>
                <w:lang w:val="en-US"/>
              </w:rPr>
              <w:t xml:space="preserve"> can be read.</w:t>
            </w:r>
          </w:p>
          <w:p w14:paraId="18F4461F" w14:textId="6E32C456" w:rsidR="00B413FE" w:rsidRDefault="00B413FE" w:rsidP="00872365">
            <w:pPr>
              <w:rPr>
                <w:rFonts w:ascii="Arial" w:hAnsi="Arial" w:cs="Arial"/>
                <w:lang w:val="en-US"/>
              </w:rPr>
            </w:pPr>
          </w:p>
          <w:p w14:paraId="2CA31679" w14:textId="0429DE89" w:rsidR="00B413FE" w:rsidRPr="00F459AA" w:rsidRDefault="00B413FE" w:rsidP="00872365">
            <w:pPr>
              <w:rPr>
                <w:rFonts w:ascii="Arial" w:hAnsi="Arial" w:cs="Arial"/>
                <w:lang w:val="en-US"/>
              </w:rPr>
            </w:pPr>
            <w:r w:rsidRPr="00B413FE">
              <w:rPr>
                <w:rFonts w:ascii="Arial" w:hAnsi="Arial" w:cs="Arial"/>
                <w:b/>
                <w:bCs/>
                <w:lang w:val="en-US"/>
              </w:rPr>
              <w:t>D Edmondson</w:t>
            </w:r>
            <w:r>
              <w:rPr>
                <w:rFonts w:ascii="Arial" w:hAnsi="Arial" w:cs="Arial"/>
                <w:lang w:val="en-US"/>
              </w:rPr>
              <w:t xml:space="preserve"> - Reimbursement of expenses in setting up Nativity display on Blue Pots                  </w:t>
            </w:r>
            <w:r w:rsidRPr="00B413FE">
              <w:rPr>
                <w:rFonts w:ascii="Arial" w:hAnsi="Arial" w:cs="Arial"/>
                <w:b/>
                <w:bCs/>
                <w:lang w:val="en-US"/>
              </w:rPr>
              <w:t>£60.49 incl VAT</w:t>
            </w:r>
          </w:p>
          <w:p w14:paraId="29358429" w14:textId="77777777" w:rsidR="00872365" w:rsidRPr="00F459AA" w:rsidRDefault="00872365" w:rsidP="00872365">
            <w:pPr>
              <w:rPr>
                <w:rFonts w:ascii="Arial" w:hAnsi="Arial" w:cs="Arial"/>
                <w:lang w:val="en-US"/>
              </w:rPr>
            </w:pPr>
          </w:p>
          <w:p w14:paraId="17A15CFF" w14:textId="5842B8C7" w:rsidR="00872365" w:rsidRPr="00F459AA" w:rsidRDefault="00872365" w:rsidP="00872365">
            <w:pPr>
              <w:rPr>
                <w:rFonts w:ascii="Arial" w:hAnsi="Arial" w:cs="Arial"/>
                <w:lang w:val="en-US"/>
              </w:rPr>
            </w:pPr>
            <w:r w:rsidRPr="00F459AA">
              <w:rPr>
                <w:rFonts w:ascii="Arial" w:hAnsi="Arial" w:cs="Arial"/>
                <w:lang w:val="en-US"/>
              </w:rPr>
              <w:t xml:space="preserve"> </w:t>
            </w:r>
            <w:proofErr w:type="spellStart"/>
            <w:r w:rsidRPr="00F459AA">
              <w:rPr>
                <w:rFonts w:ascii="Arial" w:hAnsi="Arial" w:cs="Arial"/>
                <w:b/>
                <w:bCs/>
                <w:lang w:val="en-US"/>
              </w:rPr>
              <w:t>Npower</w:t>
            </w:r>
            <w:proofErr w:type="spellEnd"/>
            <w:r w:rsidRPr="00F459AA">
              <w:rPr>
                <w:rFonts w:ascii="Arial" w:hAnsi="Arial" w:cs="Arial"/>
                <w:b/>
                <w:bCs/>
                <w:lang w:val="en-US"/>
              </w:rPr>
              <w:t xml:space="preserve"> Business –</w:t>
            </w:r>
            <w:r w:rsidRPr="00F459AA">
              <w:rPr>
                <w:rFonts w:ascii="Arial" w:hAnsi="Arial" w:cs="Arial"/>
                <w:lang w:val="en-US"/>
              </w:rPr>
              <w:t xml:space="preserve"> Electricity charges SP toilets</w:t>
            </w:r>
          </w:p>
          <w:p w14:paraId="24795750" w14:textId="554AE8AA" w:rsidR="00872365" w:rsidRDefault="00872365" w:rsidP="00872365">
            <w:pPr>
              <w:rPr>
                <w:rFonts w:ascii="Arial" w:hAnsi="Arial" w:cs="Arial"/>
                <w:b/>
                <w:bCs/>
                <w:lang w:val="en-US"/>
              </w:rPr>
            </w:pPr>
            <w:r w:rsidRPr="00F459AA">
              <w:rPr>
                <w:rFonts w:ascii="Arial" w:hAnsi="Arial" w:cs="Arial"/>
                <w:lang w:val="en-US"/>
              </w:rPr>
              <w:t xml:space="preserve">2 November to 1 December 2020 by DD on or after 24/12/2020    </w:t>
            </w:r>
            <w:r w:rsidRPr="00F459AA">
              <w:rPr>
                <w:rFonts w:ascii="Arial" w:hAnsi="Arial" w:cs="Arial"/>
                <w:b/>
                <w:bCs/>
                <w:lang w:val="en-US"/>
              </w:rPr>
              <w:t>£17.91</w:t>
            </w:r>
          </w:p>
          <w:p w14:paraId="72C856CF" w14:textId="12B793A5" w:rsidR="00B44957" w:rsidRPr="00CF0DB8" w:rsidRDefault="00B413FE">
            <w:pPr>
              <w:rPr>
                <w:rFonts w:ascii="Arial" w:hAnsi="Arial" w:cs="Arial"/>
                <w:b/>
                <w:bCs/>
                <w:lang w:val="en-US"/>
              </w:rPr>
            </w:pPr>
            <w:r>
              <w:rPr>
                <w:rFonts w:ascii="Arial" w:hAnsi="Arial" w:cs="Arial"/>
                <w:b/>
                <w:bCs/>
                <w:lang w:val="en-US"/>
              </w:rPr>
              <w:t xml:space="preserve">Resolved: </w:t>
            </w:r>
            <w:r w:rsidRPr="00B413FE">
              <w:rPr>
                <w:rFonts w:ascii="Arial" w:hAnsi="Arial" w:cs="Arial"/>
                <w:lang w:val="en-US"/>
              </w:rPr>
              <w:t>Accounts be paid as presented.</w:t>
            </w:r>
          </w:p>
        </w:tc>
        <w:tc>
          <w:tcPr>
            <w:tcW w:w="1083" w:type="dxa"/>
          </w:tcPr>
          <w:p w14:paraId="5012F261" w14:textId="77777777" w:rsidR="00CF0DB8" w:rsidRDefault="00CF0DB8">
            <w:pPr>
              <w:rPr>
                <w:rFonts w:ascii="Arial" w:hAnsi="Arial" w:cs="Arial"/>
              </w:rPr>
            </w:pPr>
          </w:p>
          <w:p w14:paraId="6D6A1381" w14:textId="77777777" w:rsidR="00CF0DB8" w:rsidRDefault="00CF0DB8">
            <w:pPr>
              <w:rPr>
                <w:rFonts w:ascii="Arial" w:hAnsi="Arial" w:cs="Arial"/>
              </w:rPr>
            </w:pPr>
          </w:p>
          <w:p w14:paraId="276044FE" w14:textId="77777777" w:rsidR="00CF0DB8" w:rsidRDefault="00CF0DB8">
            <w:pPr>
              <w:rPr>
                <w:rFonts w:ascii="Arial" w:hAnsi="Arial" w:cs="Arial"/>
              </w:rPr>
            </w:pPr>
          </w:p>
          <w:p w14:paraId="3F6CA5E1" w14:textId="77777777" w:rsidR="00CF0DB8" w:rsidRDefault="00CF0DB8">
            <w:pPr>
              <w:rPr>
                <w:rFonts w:ascii="Arial" w:hAnsi="Arial" w:cs="Arial"/>
              </w:rPr>
            </w:pPr>
          </w:p>
          <w:p w14:paraId="7F36F604" w14:textId="77777777" w:rsidR="00CF0DB8" w:rsidRDefault="00CF0DB8">
            <w:pPr>
              <w:rPr>
                <w:rFonts w:ascii="Arial" w:hAnsi="Arial" w:cs="Arial"/>
              </w:rPr>
            </w:pPr>
          </w:p>
          <w:p w14:paraId="72022BAD" w14:textId="77777777" w:rsidR="00CF0DB8" w:rsidRDefault="00CF0DB8">
            <w:pPr>
              <w:rPr>
                <w:rFonts w:ascii="Arial" w:hAnsi="Arial" w:cs="Arial"/>
              </w:rPr>
            </w:pPr>
          </w:p>
          <w:p w14:paraId="0AB74581" w14:textId="7A88ED3D" w:rsidR="001B2233" w:rsidRPr="00CF0DB8" w:rsidRDefault="00CF0DB8">
            <w:pPr>
              <w:rPr>
                <w:rFonts w:ascii="Arial" w:hAnsi="Arial" w:cs="Arial"/>
                <w:b/>
                <w:bCs/>
              </w:rPr>
            </w:pPr>
            <w:r w:rsidRPr="00CF0DB8">
              <w:rPr>
                <w:rFonts w:ascii="Arial" w:hAnsi="Arial" w:cs="Arial"/>
                <w:b/>
                <w:bCs/>
              </w:rPr>
              <w:t>Clerk</w:t>
            </w:r>
          </w:p>
        </w:tc>
      </w:tr>
      <w:tr w:rsidR="001B2233" w14:paraId="4757281C" w14:textId="77777777" w:rsidTr="001B2233">
        <w:tc>
          <w:tcPr>
            <w:tcW w:w="1129" w:type="dxa"/>
          </w:tcPr>
          <w:p w14:paraId="690AF88D" w14:textId="1DEB8D4D" w:rsidR="001B2233" w:rsidRPr="00551441" w:rsidRDefault="001A71B1">
            <w:pPr>
              <w:rPr>
                <w:rFonts w:ascii="Arial" w:hAnsi="Arial" w:cs="Arial"/>
                <w:b/>
                <w:bCs/>
              </w:rPr>
            </w:pPr>
            <w:r w:rsidRPr="00551441">
              <w:rPr>
                <w:rFonts w:ascii="Arial" w:hAnsi="Arial" w:cs="Arial"/>
                <w:b/>
                <w:bCs/>
              </w:rPr>
              <w:t>20-305</w:t>
            </w:r>
          </w:p>
        </w:tc>
        <w:tc>
          <w:tcPr>
            <w:tcW w:w="6804" w:type="dxa"/>
          </w:tcPr>
          <w:p w14:paraId="238376C0" w14:textId="77777777" w:rsidR="001B2233" w:rsidRPr="00551441" w:rsidRDefault="001A71B1">
            <w:pPr>
              <w:rPr>
                <w:rFonts w:ascii="Arial" w:hAnsi="Arial" w:cs="Arial"/>
                <w:b/>
                <w:bCs/>
              </w:rPr>
            </w:pPr>
            <w:r w:rsidRPr="00551441">
              <w:rPr>
                <w:rFonts w:ascii="Arial" w:hAnsi="Arial" w:cs="Arial"/>
                <w:b/>
                <w:bCs/>
              </w:rPr>
              <w:t>Correspondence</w:t>
            </w:r>
          </w:p>
          <w:p w14:paraId="3CC18E92" w14:textId="1737DD06" w:rsidR="00551441" w:rsidRPr="00CF0DB8" w:rsidRDefault="00551441" w:rsidP="00551441">
            <w:pPr>
              <w:pStyle w:val="ListParagraph"/>
              <w:numPr>
                <w:ilvl w:val="0"/>
                <w:numId w:val="1"/>
              </w:numPr>
              <w:rPr>
                <w:rFonts w:ascii="Arial" w:hAnsi="Arial" w:cs="Arial"/>
                <w:b/>
                <w:bCs/>
                <w:sz w:val="24"/>
                <w:szCs w:val="24"/>
                <w:lang w:val="en-US"/>
              </w:rPr>
            </w:pPr>
            <w:r w:rsidRPr="00CF0DB8">
              <w:rPr>
                <w:rFonts w:ascii="Arial" w:hAnsi="Arial" w:cs="Arial"/>
                <w:b/>
                <w:bCs/>
                <w:sz w:val="24"/>
                <w:szCs w:val="24"/>
                <w:lang w:val="en-US"/>
              </w:rPr>
              <w:t xml:space="preserve">08/12/2020 NALC – </w:t>
            </w:r>
            <w:r w:rsidRPr="00CF0DB8">
              <w:rPr>
                <w:rFonts w:ascii="Arial" w:hAnsi="Arial" w:cs="Arial"/>
                <w:sz w:val="24"/>
                <w:szCs w:val="24"/>
                <w:lang w:val="en-US"/>
              </w:rPr>
              <w:t xml:space="preserve">Standards Matter 2: Public consultation as part of a review of the evidence as to how well ethical standards are upheld in public life in the UK. Deadline for response Friday 15 January 2021. </w:t>
            </w:r>
            <w:r w:rsidRPr="00CF0DB8">
              <w:rPr>
                <w:rFonts w:ascii="Arial" w:hAnsi="Arial" w:cs="Arial"/>
                <w:b/>
                <w:bCs/>
                <w:sz w:val="24"/>
                <w:szCs w:val="24"/>
                <w:lang w:val="en-US"/>
              </w:rPr>
              <w:t>Resolved</w:t>
            </w:r>
            <w:r w:rsidRPr="00CF0DB8">
              <w:rPr>
                <w:rFonts w:ascii="Arial" w:hAnsi="Arial" w:cs="Arial"/>
                <w:sz w:val="24"/>
                <w:szCs w:val="24"/>
                <w:lang w:val="en-US"/>
              </w:rPr>
              <w:t>: no observations.</w:t>
            </w:r>
          </w:p>
          <w:p w14:paraId="688747F6" w14:textId="77777777" w:rsidR="00551441" w:rsidRPr="00CF0DB8" w:rsidRDefault="00551441" w:rsidP="00551441">
            <w:pPr>
              <w:rPr>
                <w:rFonts w:ascii="Arial" w:hAnsi="Arial" w:cs="Arial"/>
                <w:b/>
                <w:bCs/>
                <w:lang w:val="en-US"/>
              </w:rPr>
            </w:pPr>
          </w:p>
          <w:p w14:paraId="6D006BE9" w14:textId="70A182FE" w:rsidR="00551441" w:rsidRPr="00CF0DB8" w:rsidRDefault="00551441" w:rsidP="00551441">
            <w:pPr>
              <w:pStyle w:val="ListParagraph"/>
              <w:numPr>
                <w:ilvl w:val="0"/>
                <w:numId w:val="1"/>
              </w:numPr>
              <w:rPr>
                <w:rFonts w:ascii="Arial" w:hAnsi="Arial" w:cs="Arial"/>
                <w:b/>
                <w:bCs/>
                <w:sz w:val="24"/>
                <w:szCs w:val="24"/>
                <w:lang w:val="en-US"/>
              </w:rPr>
            </w:pPr>
            <w:r w:rsidRPr="00CF0DB8">
              <w:rPr>
                <w:rFonts w:ascii="Arial" w:hAnsi="Arial" w:cs="Arial"/>
                <w:b/>
                <w:bCs/>
                <w:sz w:val="24"/>
                <w:szCs w:val="24"/>
                <w:lang w:val="en-US"/>
              </w:rPr>
              <w:t xml:space="preserve">09/12/2020 Community Connectors - </w:t>
            </w:r>
            <w:r w:rsidRPr="00CF0DB8">
              <w:rPr>
                <w:rFonts w:ascii="Arial" w:hAnsi="Arial" w:cs="Arial"/>
                <w:sz w:val="24"/>
                <w:szCs w:val="24"/>
                <w:lang w:val="en-US"/>
              </w:rPr>
              <w:t xml:space="preserve">Rural Community Energy Fund: invitation to a talk by Kate Gilmartin of Local Energy: North West Hub. Possible date during week commencing 1 February 2021. </w:t>
            </w:r>
            <w:r w:rsidRPr="00CF0DB8">
              <w:rPr>
                <w:rFonts w:ascii="Arial" w:hAnsi="Arial" w:cs="Arial"/>
                <w:b/>
                <w:bCs/>
                <w:sz w:val="24"/>
                <w:szCs w:val="24"/>
                <w:lang w:val="en-US"/>
              </w:rPr>
              <w:t>Resolved</w:t>
            </w:r>
            <w:r w:rsidR="0031059E" w:rsidRPr="00CF0DB8">
              <w:rPr>
                <w:rFonts w:ascii="Arial" w:hAnsi="Arial" w:cs="Arial"/>
                <w:b/>
                <w:bCs/>
                <w:sz w:val="24"/>
                <w:szCs w:val="24"/>
                <w:lang w:val="en-US"/>
              </w:rPr>
              <w:t>:</w:t>
            </w:r>
            <w:r w:rsidR="0031059E" w:rsidRPr="00CF0DB8">
              <w:rPr>
                <w:rFonts w:ascii="Arial" w:hAnsi="Arial" w:cs="Arial"/>
                <w:sz w:val="24"/>
                <w:szCs w:val="24"/>
                <w:lang w:val="en-US"/>
              </w:rPr>
              <w:t xml:space="preserve"> No Attendance.</w:t>
            </w:r>
          </w:p>
          <w:p w14:paraId="4438BCF6" w14:textId="77777777" w:rsidR="00551441" w:rsidRPr="00CF0DB8" w:rsidRDefault="00551441" w:rsidP="00551441">
            <w:pPr>
              <w:rPr>
                <w:rFonts w:ascii="Arial" w:hAnsi="Arial" w:cs="Arial"/>
                <w:b/>
                <w:bCs/>
                <w:lang w:val="en-US"/>
              </w:rPr>
            </w:pPr>
          </w:p>
          <w:p w14:paraId="3AC30498" w14:textId="6E619B5F" w:rsidR="00551441" w:rsidRPr="00CF0DB8" w:rsidRDefault="00551441" w:rsidP="0031059E">
            <w:pPr>
              <w:pStyle w:val="ListParagraph"/>
              <w:numPr>
                <w:ilvl w:val="0"/>
                <w:numId w:val="1"/>
              </w:numPr>
              <w:rPr>
                <w:rFonts w:ascii="Arial" w:hAnsi="Arial" w:cs="Arial"/>
                <w:b/>
                <w:bCs/>
                <w:sz w:val="24"/>
                <w:szCs w:val="24"/>
                <w:lang w:val="en-US"/>
              </w:rPr>
            </w:pPr>
            <w:r w:rsidRPr="00CF0DB8">
              <w:rPr>
                <w:rFonts w:ascii="Arial" w:hAnsi="Arial" w:cs="Arial"/>
                <w:b/>
                <w:bCs/>
                <w:sz w:val="24"/>
                <w:szCs w:val="24"/>
                <w:lang w:val="en-US"/>
              </w:rPr>
              <w:t xml:space="preserve">4/12/2020 Community Connectors – </w:t>
            </w:r>
            <w:r w:rsidRPr="00CF0DB8">
              <w:rPr>
                <w:rFonts w:ascii="Arial" w:hAnsi="Arial" w:cs="Arial"/>
                <w:sz w:val="24"/>
                <w:szCs w:val="24"/>
                <w:lang w:val="en-US"/>
              </w:rPr>
              <w:t>Invitation to Tiers review briefing Friday 18 December 12 – 1 pm GMT.</w:t>
            </w:r>
            <w:r w:rsidR="0031059E" w:rsidRPr="00CF0DB8">
              <w:rPr>
                <w:rFonts w:ascii="Arial" w:hAnsi="Arial" w:cs="Arial"/>
                <w:b/>
                <w:bCs/>
                <w:sz w:val="24"/>
                <w:szCs w:val="24"/>
                <w:lang w:val="en-US"/>
              </w:rPr>
              <w:t xml:space="preserve"> Resolved; </w:t>
            </w:r>
            <w:r w:rsidR="0031059E" w:rsidRPr="00CF0DB8">
              <w:rPr>
                <w:rFonts w:ascii="Arial" w:hAnsi="Arial" w:cs="Arial"/>
                <w:sz w:val="24"/>
                <w:szCs w:val="24"/>
                <w:lang w:val="en-US"/>
              </w:rPr>
              <w:t>No attendance.</w:t>
            </w:r>
          </w:p>
          <w:p w14:paraId="64EE342E" w14:textId="217F1633" w:rsidR="001A71B1" w:rsidRPr="00D7772A" w:rsidRDefault="001A71B1">
            <w:pPr>
              <w:rPr>
                <w:rFonts w:ascii="Arial" w:hAnsi="Arial" w:cs="Arial"/>
              </w:rPr>
            </w:pPr>
          </w:p>
        </w:tc>
        <w:tc>
          <w:tcPr>
            <w:tcW w:w="1083" w:type="dxa"/>
          </w:tcPr>
          <w:p w14:paraId="2154A553" w14:textId="77777777" w:rsidR="001B2233" w:rsidRPr="00D7772A" w:rsidRDefault="001B2233">
            <w:pPr>
              <w:rPr>
                <w:rFonts w:ascii="Arial" w:hAnsi="Arial" w:cs="Arial"/>
              </w:rPr>
            </w:pPr>
          </w:p>
        </w:tc>
      </w:tr>
    </w:tbl>
    <w:p w14:paraId="52E76E9F" w14:textId="77777777" w:rsidR="006E4C1E" w:rsidRDefault="006E4C1E"/>
    <w:sectPr w:rsidR="006E4C1E" w:rsidSect="008072BE">
      <w:headerReference w:type="default" r:id="rId7"/>
      <w:footerReference w:type="default" r:id="rId8"/>
      <w:pgSz w:w="11906" w:h="16838"/>
      <w:pgMar w:top="1440" w:right="1440" w:bottom="1440" w:left="1440" w:header="708" w:footer="708" w:gutter="0"/>
      <w:pgNumType w:fmt="numberInDash" w:start="5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DCE8B9" w14:textId="77777777" w:rsidR="00740AD6" w:rsidRDefault="00740AD6" w:rsidP="00A45CBE">
      <w:r>
        <w:separator/>
      </w:r>
    </w:p>
  </w:endnote>
  <w:endnote w:type="continuationSeparator" w:id="0">
    <w:p w14:paraId="27E78F9F" w14:textId="77777777" w:rsidR="00740AD6" w:rsidRDefault="00740AD6"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53338" w14:textId="4AB1CDB1" w:rsidR="00A45CBE" w:rsidRDefault="00A45CBE">
    <w:pPr>
      <w:pStyle w:val="Footer"/>
    </w:pPr>
    <w:r>
      <w:t>Authorised                                                                               J Higginson     Chairman</w:t>
    </w:r>
  </w:p>
  <w:p w14:paraId="691AC91D" w14:textId="0DBFAC98" w:rsidR="00A45CBE" w:rsidRDefault="00A45CBE">
    <w:pPr>
      <w:pStyle w:val="Footer"/>
    </w:pPr>
    <w:r>
      <w:t xml:space="preserve">                                                                                                                       </w:t>
    </w:r>
  </w:p>
  <w:p w14:paraId="4F7872F3" w14:textId="77777777" w:rsidR="00A45CBE" w:rsidRDefault="00A45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100AD" w14:textId="77777777" w:rsidR="00740AD6" w:rsidRDefault="00740AD6" w:rsidP="00A45CBE">
      <w:r>
        <w:separator/>
      </w:r>
    </w:p>
  </w:footnote>
  <w:footnote w:type="continuationSeparator" w:id="0">
    <w:p w14:paraId="359A1976" w14:textId="77777777" w:rsidR="00740AD6" w:rsidRDefault="00740AD6"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A577" w14:textId="1F9FDA30" w:rsidR="008072BE" w:rsidRDefault="00740AD6">
    <w:pPr>
      <w:pStyle w:val="Header"/>
    </w:pPr>
    <w:sdt>
      <w:sdtPr>
        <w:id w:val="-1608422692"/>
        <w:docPartObj>
          <w:docPartGallery w:val="Watermarks"/>
          <w:docPartUnique/>
        </w:docPartObj>
      </w:sdtPr>
      <w:sdtEndPr/>
      <w:sdtContent>
        <w:r>
          <w:rPr>
            <w:noProof/>
          </w:rPr>
          <w:pict w14:anchorId="77826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sdt>
      <w:sdtPr>
        <w:id w:val="344601560"/>
        <w:docPartObj>
          <w:docPartGallery w:val="Page Numbers (Top of Page)"/>
          <w:docPartUnique/>
        </w:docPartObj>
      </w:sdtPr>
      <w:sdtEndPr>
        <w:rPr>
          <w:noProof/>
        </w:rPr>
      </w:sdtEndPr>
      <w:sdtContent>
        <w:r w:rsidR="008072BE">
          <w:t xml:space="preserve">                                                                  </w:t>
        </w:r>
        <w:r w:rsidR="008072BE">
          <w:fldChar w:fldCharType="begin"/>
        </w:r>
        <w:r w:rsidR="008072BE">
          <w:instrText xml:space="preserve"> PAGE   \* MERGEFORMAT </w:instrText>
        </w:r>
        <w:r w:rsidR="008072BE">
          <w:fldChar w:fldCharType="separate"/>
        </w:r>
        <w:r w:rsidR="008072BE">
          <w:rPr>
            <w:noProof/>
          </w:rPr>
          <w:t>2</w:t>
        </w:r>
        <w:r w:rsidR="008072BE">
          <w:rPr>
            <w:noProof/>
          </w:rPr>
          <w:fldChar w:fldCharType="end"/>
        </w:r>
      </w:sdtContent>
    </w:sdt>
  </w:p>
  <w:p w14:paraId="7477DDF5" w14:textId="77777777" w:rsidR="00A45CBE" w:rsidRDefault="00A45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270576"/>
    <w:multiLevelType w:val="hybridMultilevel"/>
    <w:tmpl w:val="6C4AF5C4"/>
    <w:lvl w:ilvl="0" w:tplc="1E3C5E3A">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700A8"/>
    <w:rsid w:val="000D0875"/>
    <w:rsid w:val="00164EEB"/>
    <w:rsid w:val="00184CD1"/>
    <w:rsid w:val="00186287"/>
    <w:rsid w:val="001A71B1"/>
    <w:rsid w:val="001B2233"/>
    <w:rsid w:val="001C46A5"/>
    <w:rsid w:val="00217CF5"/>
    <w:rsid w:val="00246F1A"/>
    <w:rsid w:val="0025100E"/>
    <w:rsid w:val="002A6171"/>
    <w:rsid w:val="0031059E"/>
    <w:rsid w:val="00385CFA"/>
    <w:rsid w:val="003B7143"/>
    <w:rsid w:val="00401321"/>
    <w:rsid w:val="004366BA"/>
    <w:rsid w:val="00527FA8"/>
    <w:rsid w:val="00551441"/>
    <w:rsid w:val="005F25A2"/>
    <w:rsid w:val="00617237"/>
    <w:rsid w:val="006348ED"/>
    <w:rsid w:val="006E4C1E"/>
    <w:rsid w:val="00740AD6"/>
    <w:rsid w:val="00744B3B"/>
    <w:rsid w:val="0078609C"/>
    <w:rsid w:val="007B3DA6"/>
    <w:rsid w:val="008072BE"/>
    <w:rsid w:val="00816DA7"/>
    <w:rsid w:val="00872365"/>
    <w:rsid w:val="008B6FFD"/>
    <w:rsid w:val="00900F47"/>
    <w:rsid w:val="009451BF"/>
    <w:rsid w:val="009759EF"/>
    <w:rsid w:val="00A11B9C"/>
    <w:rsid w:val="00A45CBE"/>
    <w:rsid w:val="00A674B4"/>
    <w:rsid w:val="00A95D2A"/>
    <w:rsid w:val="00B26168"/>
    <w:rsid w:val="00B413FE"/>
    <w:rsid w:val="00B44957"/>
    <w:rsid w:val="00C10B9B"/>
    <w:rsid w:val="00C23BC5"/>
    <w:rsid w:val="00C832BC"/>
    <w:rsid w:val="00C9162F"/>
    <w:rsid w:val="00CD5FCE"/>
    <w:rsid w:val="00CE4282"/>
    <w:rsid w:val="00CF0324"/>
    <w:rsid w:val="00CF0DB8"/>
    <w:rsid w:val="00D077E5"/>
    <w:rsid w:val="00D67450"/>
    <w:rsid w:val="00D7772A"/>
    <w:rsid w:val="00D86CAB"/>
    <w:rsid w:val="00D90A9F"/>
    <w:rsid w:val="00E837AD"/>
    <w:rsid w:val="00E8531E"/>
    <w:rsid w:val="00F01304"/>
    <w:rsid w:val="00F14EE6"/>
    <w:rsid w:val="00F21CBD"/>
    <w:rsid w:val="00F459AA"/>
    <w:rsid w:val="00FA5ACD"/>
    <w:rsid w:val="00FA7162"/>
    <w:rsid w:val="00FB55E2"/>
    <w:rsid w:val="00FF4E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805AD2"/>
  <w15:chartTrackingRefBased/>
  <w15:docId w15:val="{AC67303A-9D64-4BFA-982F-A8CE34AB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1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1441"/>
    <w:pPr>
      <w:suppressAutoHyphens w:val="0"/>
      <w:overflowPunct w:val="0"/>
      <w:autoSpaceDE w:val="0"/>
      <w:adjustRightInd w:val="0"/>
      <w:ind w:left="720"/>
      <w:contextualSpacing/>
    </w:pPr>
    <w:rPr>
      <w:rFonts w:eastAsiaTheme="minorEastAsia" w:cs="Times New Roman"/>
      <w:kern w:val="28"/>
      <w:sz w:val="20"/>
      <w:szCs w:val="2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overtonpc</cp:lastModifiedBy>
  <cp:revision>29</cp:revision>
  <dcterms:created xsi:type="dcterms:W3CDTF">2020-08-11T14:36:00Z</dcterms:created>
  <dcterms:modified xsi:type="dcterms:W3CDTF">2020-12-29T14:48:00Z</dcterms:modified>
</cp:coreProperties>
</file>